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A002BE" w14:textId="77777777" w:rsidR="00353087" w:rsidRPr="00353087" w:rsidRDefault="009073B5" w:rsidP="00353087">
      <w:pPr>
        <w:autoSpaceDE w:val="0"/>
        <w:autoSpaceDN w:val="0"/>
        <w:adjustRightInd w:val="0"/>
        <w:ind w:left="360"/>
        <w:jc w:val="both"/>
        <w:rPr>
          <w:rFonts w:ascii="Times New Roman" w:eastAsia="Times New Roman" w:hAnsi="Times New Roman" w:cs="Times New Roman"/>
          <w:sz w:val="24"/>
          <w:szCs w:val="24"/>
          <w:lang w:val="hr-HR" w:eastAsia="hr-HR"/>
        </w:rPr>
      </w:pPr>
      <w:proofErr w:type="spellStart"/>
      <w:r>
        <w:rPr>
          <w:rFonts w:ascii="Times New Roman" w:hAnsi="Times New Roman" w:cs="Times New Roman"/>
          <w:sz w:val="24"/>
          <w:szCs w:val="24"/>
          <w:lang w:val="de-DE"/>
        </w:rPr>
        <w:t>Temeljem</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članka</w:t>
      </w:r>
      <w:proofErr w:type="spellEnd"/>
      <w:r>
        <w:rPr>
          <w:rFonts w:ascii="Times New Roman" w:hAnsi="Times New Roman" w:cs="Times New Roman"/>
          <w:sz w:val="24"/>
          <w:szCs w:val="24"/>
          <w:lang w:val="de-DE"/>
        </w:rPr>
        <w:t xml:space="preserve"> 19. </w:t>
      </w:r>
      <w:proofErr w:type="spellStart"/>
      <w:r>
        <w:rPr>
          <w:rFonts w:ascii="Times New Roman" w:hAnsi="Times New Roman" w:cs="Times New Roman"/>
          <w:sz w:val="24"/>
          <w:szCs w:val="24"/>
          <w:lang w:val="de-DE"/>
        </w:rPr>
        <w:t>Zakona</w:t>
      </w:r>
      <w:proofErr w:type="spellEnd"/>
      <w:r>
        <w:rPr>
          <w:rFonts w:ascii="Times New Roman" w:hAnsi="Times New Roman" w:cs="Times New Roman"/>
          <w:sz w:val="24"/>
          <w:szCs w:val="24"/>
          <w:lang w:val="de-DE"/>
        </w:rPr>
        <w:t xml:space="preserve"> o </w:t>
      </w:r>
      <w:proofErr w:type="spellStart"/>
      <w:r>
        <w:rPr>
          <w:rFonts w:ascii="Times New Roman" w:hAnsi="Times New Roman" w:cs="Times New Roman"/>
          <w:sz w:val="24"/>
          <w:szCs w:val="24"/>
          <w:lang w:val="de-DE"/>
        </w:rPr>
        <w:t>lokalnoj</w:t>
      </w:r>
      <w:proofErr w:type="spellEnd"/>
      <w:r>
        <w:rPr>
          <w:rFonts w:ascii="Times New Roman" w:hAnsi="Times New Roman" w:cs="Times New Roman"/>
          <w:sz w:val="24"/>
          <w:szCs w:val="24"/>
          <w:lang w:val="de-DE"/>
        </w:rPr>
        <w:t xml:space="preserve"> i </w:t>
      </w:r>
      <w:proofErr w:type="spellStart"/>
      <w:r>
        <w:rPr>
          <w:rFonts w:ascii="Times New Roman" w:hAnsi="Times New Roman" w:cs="Times New Roman"/>
          <w:sz w:val="24"/>
          <w:szCs w:val="24"/>
          <w:lang w:val="de-DE"/>
        </w:rPr>
        <w:t>područnoj</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regionalnoj</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samoupravi</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Narodne</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Novine</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broj</w:t>
      </w:r>
      <w:proofErr w:type="spellEnd"/>
      <w:r>
        <w:rPr>
          <w:rFonts w:ascii="Times New Roman" w:hAnsi="Times New Roman" w:cs="Times New Roman"/>
          <w:sz w:val="24"/>
          <w:szCs w:val="24"/>
          <w:lang w:val="de-DE"/>
        </w:rPr>
        <w:t xml:space="preserve"> 33/01, 60/01, 129/05, 109/07, 125/08, 36/09, 150/11, 144/12, 19/13-pročišćeni </w:t>
      </w:r>
      <w:proofErr w:type="spellStart"/>
      <w:r>
        <w:rPr>
          <w:rFonts w:ascii="Times New Roman" w:hAnsi="Times New Roman" w:cs="Times New Roman"/>
          <w:sz w:val="24"/>
          <w:szCs w:val="24"/>
          <w:lang w:val="de-DE"/>
        </w:rPr>
        <w:t>tekst</w:t>
      </w:r>
      <w:proofErr w:type="spellEnd"/>
      <w:r>
        <w:rPr>
          <w:rFonts w:ascii="Times New Roman" w:hAnsi="Times New Roman" w:cs="Times New Roman"/>
          <w:sz w:val="24"/>
          <w:szCs w:val="24"/>
          <w:lang w:val="de-DE"/>
        </w:rPr>
        <w:t>, 137/15, 123/17, 98/19)</w:t>
      </w:r>
      <w:r>
        <w:rPr>
          <w:rFonts w:ascii="Times New Roman" w:eastAsia="Times New Roman" w:hAnsi="Times New Roman" w:cs="Times New Roman"/>
          <w:bCs/>
          <w:sz w:val="24"/>
          <w:szCs w:val="24"/>
          <w:lang w:val="pl-PL" w:eastAsia="hr-HR"/>
        </w:rPr>
        <w:t>, članka</w:t>
      </w:r>
      <w:r>
        <w:rPr>
          <w:rFonts w:ascii="Times New Roman" w:eastAsia="Times New Roman" w:hAnsi="Times New Roman" w:cs="Times New Roman"/>
          <w:sz w:val="24"/>
          <w:szCs w:val="24"/>
          <w:lang w:val="pl-PL" w:eastAsia="hr-HR"/>
        </w:rPr>
        <w:t xml:space="preserve"> 22. Statuta Općine Ližnjan-Lisignano </w:t>
      </w:r>
      <w:bookmarkStart w:id="0" w:name="_Hlk23335537"/>
      <w:r>
        <w:rPr>
          <w:rFonts w:ascii="Times New Roman" w:eastAsia="Times New Roman" w:hAnsi="Times New Roman" w:cs="Times New Roman"/>
          <w:sz w:val="24"/>
          <w:szCs w:val="24"/>
          <w:lang w:val="pl-PL" w:eastAsia="hr-HR"/>
        </w:rPr>
        <w:t xml:space="preserve">("Službene novine Općine Ližnjan-Lisignano" br. 05/09-pročiš.tekst, 01/13, 2A/17, 5/19, 6/19), </w:t>
      </w:r>
      <w:bookmarkEnd w:id="0"/>
      <w:r w:rsidR="00353087" w:rsidRPr="00353087">
        <w:rPr>
          <w:rFonts w:ascii="Times New Roman" w:eastAsia="Times New Roman" w:hAnsi="Times New Roman" w:cs="Times New Roman"/>
          <w:noProof/>
          <w:sz w:val="24"/>
          <w:szCs w:val="24"/>
          <w:lang w:val="hr-HR" w:eastAsia="hr-HR"/>
        </w:rPr>
        <w:t>Općinsko vijeće Općine Ližnjan-Lisignano na sjednici održanoj dana 17. prosinca 2020. godine, donosi</w:t>
      </w:r>
    </w:p>
    <w:p w14:paraId="0EFF18C8"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6B666FF8" w14:textId="7E189629" w:rsidR="009073B5" w:rsidRDefault="009073B5" w:rsidP="009073B5">
      <w:pPr>
        <w:autoSpaceDE w:val="0"/>
        <w:autoSpaceDN w:val="0"/>
        <w:adjustRightInd w:val="0"/>
        <w:spacing w:after="0" w:line="240" w:lineRule="auto"/>
        <w:ind w:left="360"/>
        <w:jc w:val="center"/>
        <w:rPr>
          <w:rFonts w:ascii="Times New Roman" w:eastAsia="Times New Roman" w:hAnsi="Times New Roman" w:cs="Times New Roman"/>
          <w:b/>
          <w:sz w:val="28"/>
          <w:szCs w:val="28"/>
          <w:lang w:val="pl-PL" w:eastAsia="hr-HR"/>
        </w:rPr>
      </w:pPr>
      <w:r>
        <w:rPr>
          <w:rFonts w:ascii="Times New Roman" w:eastAsia="Times New Roman" w:hAnsi="Times New Roman" w:cs="Times New Roman"/>
          <w:b/>
          <w:sz w:val="28"/>
          <w:szCs w:val="28"/>
          <w:lang w:val="pl-PL" w:eastAsia="hr-HR"/>
        </w:rPr>
        <w:t>DRUŠTVENI PROGRAM OPĆINE LIŽNJAN-LISIGNANO ZA 2021. GODINU</w:t>
      </w:r>
    </w:p>
    <w:p w14:paraId="53E26997" w14:textId="77777777" w:rsidR="009073B5" w:rsidRPr="00353087" w:rsidRDefault="009073B5" w:rsidP="009073B5">
      <w:pPr>
        <w:autoSpaceDE w:val="0"/>
        <w:autoSpaceDN w:val="0"/>
        <w:adjustRightInd w:val="0"/>
        <w:spacing w:after="0" w:line="240" w:lineRule="auto"/>
        <w:ind w:left="360"/>
        <w:jc w:val="center"/>
        <w:rPr>
          <w:rFonts w:ascii="Times New Roman" w:eastAsia="Times New Roman" w:hAnsi="Times New Roman" w:cs="Times New Roman"/>
          <w:b/>
          <w:bCs/>
          <w:sz w:val="24"/>
          <w:szCs w:val="24"/>
          <w:lang w:val="pl-PL" w:eastAsia="hr-HR"/>
        </w:rPr>
      </w:pPr>
    </w:p>
    <w:p w14:paraId="1687404E" w14:textId="3BA3A9EC" w:rsidR="009073B5" w:rsidRPr="00353087" w:rsidRDefault="009073B5" w:rsidP="0032091D">
      <w:pPr>
        <w:autoSpaceDE w:val="0"/>
        <w:autoSpaceDN w:val="0"/>
        <w:adjustRightInd w:val="0"/>
        <w:spacing w:after="0" w:line="240" w:lineRule="auto"/>
        <w:ind w:left="360"/>
        <w:jc w:val="center"/>
        <w:rPr>
          <w:rFonts w:ascii="Times New Roman" w:eastAsia="Times New Roman" w:hAnsi="Times New Roman" w:cs="Times New Roman"/>
          <w:b/>
          <w:bCs/>
          <w:sz w:val="24"/>
          <w:szCs w:val="24"/>
          <w:lang w:val="pl-PL" w:eastAsia="hr-HR"/>
        </w:rPr>
      </w:pPr>
      <w:r w:rsidRPr="00353087">
        <w:rPr>
          <w:rFonts w:ascii="Times New Roman" w:eastAsia="Times New Roman" w:hAnsi="Times New Roman" w:cs="Times New Roman"/>
          <w:b/>
          <w:bCs/>
          <w:sz w:val="24"/>
          <w:szCs w:val="24"/>
          <w:lang w:val="pl-PL" w:eastAsia="hr-HR"/>
        </w:rPr>
        <w:t>Članak 1.</w:t>
      </w:r>
    </w:p>
    <w:p w14:paraId="5DBAA8C1" w14:textId="420533B0"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Društveni program Općine Ližnjan-Lisignano sadrži programe javnih potreba u društvenim djelatnostima. Za ostvarenje Društvenog programa u 2021. godini Proračunom Općine Ližnjan-Lisignano osigurat će se</w:t>
      </w:r>
      <w:r w:rsidR="001E1400">
        <w:rPr>
          <w:rFonts w:ascii="Times New Roman" w:eastAsia="Times New Roman" w:hAnsi="Times New Roman" w:cs="Times New Roman"/>
          <w:sz w:val="24"/>
          <w:szCs w:val="24"/>
          <w:lang w:val="pl-PL" w:eastAsia="hr-HR"/>
        </w:rPr>
        <w:t xml:space="preserve"> </w:t>
      </w:r>
      <w:r w:rsidR="001E1400" w:rsidRPr="00CF2C23">
        <w:rPr>
          <w:rFonts w:ascii="Times New Roman" w:eastAsia="Times New Roman" w:hAnsi="Times New Roman" w:cs="Times New Roman"/>
          <w:b/>
          <w:bCs/>
          <w:sz w:val="24"/>
          <w:szCs w:val="24"/>
          <w:lang w:val="pl-PL" w:eastAsia="hr-HR"/>
        </w:rPr>
        <w:t>4.</w:t>
      </w:r>
      <w:r w:rsidR="00721E15">
        <w:rPr>
          <w:rFonts w:ascii="Times New Roman" w:eastAsia="Times New Roman" w:hAnsi="Times New Roman" w:cs="Times New Roman"/>
          <w:b/>
          <w:bCs/>
          <w:sz w:val="24"/>
          <w:szCs w:val="24"/>
          <w:lang w:val="pl-PL" w:eastAsia="hr-HR"/>
        </w:rPr>
        <w:t>4</w:t>
      </w:r>
      <w:r w:rsidR="00736A49">
        <w:rPr>
          <w:rFonts w:ascii="Times New Roman" w:eastAsia="Times New Roman" w:hAnsi="Times New Roman" w:cs="Times New Roman"/>
          <w:b/>
          <w:bCs/>
          <w:sz w:val="24"/>
          <w:szCs w:val="24"/>
          <w:lang w:val="pl-PL" w:eastAsia="hr-HR"/>
        </w:rPr>
        <w:t>0</w:t>
      </w:r>
      <w:r w:rsidR="00721E15">
        <w:rPr>
          <w:rFonts w:ascii="Times New Roman" w:eastAsia="Times New Roman" w:hAnsi="Times New Roman" w:cs="Times New Roman"/>
          <w:b/>
          <w:bCs/>
          <w:sz w:val="24"/>
          <w:szCs w:val="24"/>
          <w:lang w:val="pl-PL" w:eastAsia="hr-HR"/>
        </w:rPr>
        <w:t>1</w:t>
      </w:r>
      <w:r w:rsidR="00CF2C23" w:rsidRPr="00CF2C23">
        <w:rPr>
          <w:rFonts w:ascii="Times New Roman" w:eastAsia="Times New Roman" w:hAnsi="Times New Roman" w:cs="Times New Roman"/>
          <w:b/>
          <w:bCs/>
          <w:sz w:val="24"/>
          <w:szCs w:val="24"/>
          <w:lang w:val="pl-PL" w:eastAsia="hr-HR"/>
        </w:rPr>
        <w:t>.</w:t>
      </w:r>
      <w:r w:rsidR="00721E15">
        <w:rPr>
          <w:rFonts w:ascii="Times New Roman" w:eastAsia="Times New Roman" w:hAnsi="Times New Roman" w:cs="Times New Roman"/>
          <w:b/>
          <w:bCs/>
          <w:sz w:val="24"/>
          <w:szCs w:val="24"/>
          <w:lang w:val="pl-PL" w:eastAsia="hr-HR"/>
        </w:rPr>
        <w:t>1</w:t>
      </w:r>
      <w:r w:rsidR="00BF1782">
        <w:rPr>
          <w:rFonts w:ascii="Times New Roman" w:eastAsia="Times New Roman" w:hAnsi="Times New Roman" w:cs="Times New Roman"/>
          <w:b/>
          <w:bCs/>
          <w:sz w:val="24"/>
          <w:szCs w:val="24"/>
          <w:lang w:val="pl-PL" w:eastAsia="hr-HR"/>
        </w:rPr>
        <w:t>9</w:t>
      </w:r>
      <w:r w:rsidR="00CF2C23" w:rsidRPr="00CF2C23">
        <w:rPr>
          <w:rFonts w:ascii="Times New Roman" w:eastAsia="Times New Roman" w:hAnsi="Times New Roman" w:cs="Times New Roman"/>
          <w:b/>
          <w:bCs/>
          <w:sz w:val="24"/>
          <w:szCs w:val="24"/>
          <w:lang w:val="pl-PL" w:eastAsia="hr-HR"/>
        </w:rPr>
        <w:t>2</w:t>
      </w:r>
      <w:r w:rsidRPr="00CF2C23">
        <w:rPr>
          <w:rFonts w:ascii="Times New Roman" w:eastAsia="Times New Roman" w:hAnsi="Times New Roman" w:cs="Times New Roman"/>
          <w:b/>
          <w:bCs/>
          <w:sz w:val="24"/>
          <w:szCs w:val="24"/>
          <w:lang w:val="pl-PL" w:eastAsia="hr-HR"/>
        </w:rPr>
        <w:t>,00 kuna</w:t>
      </w:r>
      <w:r>
        <w:rPr>
          <w:rFonts w:ascii="Times New Roman" w:eastAsia="Times New Roman" w:hAnsi="Times New Roman" w:cs="Times New Roman"/>
          <w:sz w:val="24"/>
          <w:szCs w:val="24"/>
          <w:lang w:val="pl-PL" w:eastAsia="hr-HR"/>
        </w:rPr>
        <w:t>.</w:t>
      </w:r>
    </w:p>
    <w:p w14:paraId="5CE8EBB3"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Utvrđivanje javnih potreba i pojedinačnih programa utvrđuje se u skladu s odredbama posebnih zakona, navedenih u pojedinim programima, kojima se uređuje obavljanje navedenih djelatnosti.</w:t>
      </w:r>
    </w:p>
    <w:p w14:paraId="6EA707F8"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en-AU" w:eastAsia="hr-HR"/>
        </w:rPr>
      </w:pPr>
      <w:proofErr w:type="spellStart"/>
      <w:r>
        <w:rPr>
          <w:rFonts w:ascii="Times New Roman" w:eastAsia="Times New Roman" w:hAnsi="Times New Roman" w:cs="Times New Roman"/>
          <w:sz w:val="24"/>
          <w:szCs w:val="24"/>
          <w:lang w:val="en-AU" w:eastAsia="hr-HR"/>
        </w:rPr>
        <w:t>Društveni</w:t>
      </w:r>
      <w:proofErr w:type="spellEnd"/>
      <w:r>
        <w:rPr>
          <w:rFonts w:ascii="Times New Roman" w:eastAsia="Times New Roman" w:hAnsi="Times New Roman" w:cs="Times New Roman"/>
          <w:sz w:val="24"/>
          <w:szCs w:val="24"/>
          <w:lang w:val="en-AU" w:eastAsia="hr-HR"/>
        </w:rPr>
        <w:t xml:space="preserve"> program </w:t>
      </w:r>
      <w:proofErr w:type="spellStart"/>
      <w:r>
        <w:rPr>
          <w:rFonts w:ascii="Times New Roman" w:eastAsia="Times New Roman" w:hAnsi="Times New Roman" w:cs="Times New Roman"/>
          <w:sz w:val="24"/>
          <w:szCs w:val="24"/>
          <w:lang w:val="en-AU" w:eastAsia="hr-HR"/>
        </w:rPr>
        <w:t>obuhvaća</w:t>
      </w:r>
      <w:proofErr w:type="spellEnd"/>
      <w:r>
        <w:rPr>
          <w:rFonts w:ascii="Times New Roman" w:eastAsia="Times New Roman" w:hAnsi="Times New Roman" w:cs="Times New Roman"/>
          <w:sz w:val="24"/>
          <w:szCs w:val="24"/>
          <w:lang w:val="en-AU" w:eastAsia="hr-HR"/>
        </w:rPr>
        <w:t>:</w:t>
      </w:r>
    </w:p>
    <w:p w14:paraId="18E99C0C" w14:textId="77777777" w:rsidR="009073B5" w:rsidRDefault="009073B5" w:rsidP="009073B5">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javnih potreba u predškolskom odgoju</w:t>
      </w:r>
    </w:p>
    <w:p w14:paraId="55144203" w14:textId="77777777" w:rsidR="009073B5" w:rsidRDefault="009073B5" w:rsidP="009073B5">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školstvu</w:t>
      </w:r>
      <w:proofErr w:type="spellEnd"/>
    </w:p>
    <w:p w14:paraId="05355C23" w14:textId="77777777" w:rsidR="009073B5" w:rsidRDefault="009073B5" w:rsidP="009073B5">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kulturi</w:t>
      </w:r>
      <w:proofErr w:type="spellEnd"/>
    </w:p>
    <w:p w14:paraId="6B1C6588" w14:textId="77777777" w:rsidR="009073B5" w:rsidRDefault="009073B5" w:rsidP="009073B5">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sportu</w:t>
      </w:r>
      <w:proofErr w:type="spellEnd"/>
    </w:p>
    <w:p w14:paraId="3B7002CD" w14:textId="77777777" w:rsidR="009073B5" w:rsidRDefault="009073B5" w:rsidP="009073B5">
      <w:pPr>
        <w:pStyle w:val="Odlomakpopisa"/>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neprofitnih organizacija i organizacija civilnog društva</w:t>
      </w:r>
    </w:p>
    <w:p w14:paraId="532837A1"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8EB0E6E"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1. PROGRAM JAVNIH POTREBA U PREDŠKOLSKOM ODGOJU</w:t>
      </w:r>
    </w:p>
    <w:p w14:paraId="7C955DDC"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7869A2B" w14:textId="10BAA7BE" w:rsidR="009073B5" w:rsidRPr="00353087" w:rsidRDefault="009073B5" w:rsidP="0032091D">
      <w:pPr>
        <w:autoSpaceDE w:val="0"/>
        <w:autoSpaceDN w:val="0"/>
        <w:adjustRightInd w:val="0"/>
        <w:spacing w:after="0" w:line="240" w:lineRule="auto"/>
        <w:ind w:left="360"/>
        <w:jc w:val="center"/>
        <w:rPr>
          <w:rFonts w:ascii="Times New Roman" w:eastAsia="Times New Roman" w:hAnsi="Times New Roman" w:cs="Times New Roman"/>
          <w:b/>
          <w:bCs/>
          <w:sz w:val="24"/>
          <w:szCs w:val="24"/>
          <w:lang w:val="pl-PL" w:eastAsia="hr-HR"/>
        </w:rPr>
      </w:pPr>
      <w:r w:rsidRPr="00353087">
        <w:rPr>
          <w:rFonts w:ascii="Times New Roman" w:eastAsia="Times New Roman" w:hAnsi="Times New Roman" w:cs="Times New Roman"/>
          <w:b/>
          <w:bCs/>
          <w:sz w:val="24"/>
          <w:szCs w:val="24"/>
          <w:lang w:val="pl-PL" w:eastAsia="hr-HR"/>
        </w:rPr>
        <w:t>Članak 2.</w:t>
      </w:r>
    </w:p>
    <w:p w14:paraId="11D538E5"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Predškolski odgoj je djelatnost od osobitog značaja i društvenog interesa. Pretežno je regulirana Zakonom o predškolskom odgoju i obrazovanju </w:t>
      </w:r>
      <w:bookmarkStart w:id="1" w:name="_Hlk23330696"/>
      <w:r>
        <w:rPr>
          <w:rFonts w:ascii="Times New Roman" w:eastAsia="Times New Roman" w:hAnsi="Times New Roman" w:cs="Times New Roman"/>
          <w:sz w:val="24"/>
          <w:szCs w:val="24"/>
          <w:lang w:val="pl-PL" w:eastAsia="hr-HR"/>
        </w:rPr>
        <w:t xml:space="preserve">(NN 10/97, 107/07, 94/13, 98/19) </w:t>
      </w:r>
      <w:bookmarkEnd w:id="1"/>
      <w:r>
        <w:rPr>
          <w:rFonts w:ascii="Times New Roman" w:eastAsia="Times New Roman" w:hAnsi="Times New Roman" w:cs="Times New Roman"/>
          <w:sz w:val="24"/>
          <w:szCs w:val="24"/>
          <w:lang w:val="pl-PL" w:eastAsia="hr-HR"/>
        </w:rPr>
        <w:t>te obuhvaća programe odgoja, obrazovanja, zdravstvene zaštite, prehrane i socijalne skrbi koja se ostvaruje u dječjim vrtićima, sukladno zakonu.</w:t>
      </w:r>
    </w:p>
    <w:p w14:paraId="3BF4516E"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2E6E828A" w14:textId="523FF083" w:rsidR="009073B5" w:rsidRDefault="009E2123" w:rsidP="0032091D">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bookmarkStart w:id="2" w:name="_Hlk23337609"/>
      <w:r>
        <w:rPr>
          <w:rFonts w:ascii="Times New Roman" w:eastAsia="Times New Roman" w:hAnsi="Times New Roman" w:cs="Times New Roman"/>
          <w:sz w:val="24"/>
          <w:szCs w:val="24"/>
          <w:lang w:val="pl-PL" w:eastAsia="hr-HR"/>
        </w:rPr>
        <w:t xml:space="preserve">Za ostvarenje </w:t>
      </w:r>
      <w:r w:rsidR="009073B5">
        <w:rPr>
          <w:rFonts w:ascii="Times New Roman" w:eastAsia="Times New Roman" w:hAnsi="Times New Roman" w:cs="Times New Roman"/>
          <w:sz w:val="24"/>
          <w:szCs w:val="24"/>
          <w:lang w:val="pl-PL" w:eastAsia="hr-HR"/>
        </w:rPr>
        <w:t>Program</w:t>
      </w:r>
      <w:r>
        <w:rPr>
          <w:rFonts w:ascii="Times New Roman" w:eastAsia="Times New Roman" w:hAnsi="Times New Roman" w:cs="Times New Roman"/>
          <w:sz w:val="24"/>
          <w:szCs w:val="24"/>
          <w:lang w:val="pl-PL" w:eastAsia="hr-HR"/>
        </w:rPr>
        <w:t>a</w:t>
      </w:r>
      <w:r w:rsidR="009073B5">
        <w:rPr>
          <w:rFonts w:ascii="Times New Roman" w:eastAsia="Times New Roman" w:hAnsi="Times New Roman" w:cs="Times New Roman"/>
          <w:sz w:val="24"/>
          <w:szCs w:val="24"/>
          <w:lang w:val="pl-PL" w:eastAsia="hr-HR"/>
        </w:rPr>
        <w:t xml:space="preserve"> javnih potreba u predškolskom odgoju u Općini Ližnjan-Lisignano</w:t>
      </w:r>
      <w:r>
        <w:rPr>
          <w:rFonts w:ascii="Times New Roman" w:eastAsia="Times New Roman" w:hAnsi="Times New Roman" w:cs="Times New Roman"/>
          <w:sz w:val="24"/>
          <w:szCs w:val="24"/>
          <w:lang w:val="pl-PL" w:eastAsia="hr-HR"/>
        </w:rPr>
        <w:t xml:space="preserve"> za 2021. godinu, kroz proračun se osiguravaju sredstva u visini od </w:t>
      </w:r>
      <w:r w:rsidR="00D24DD7">
        <w:rPr>
          <w:rFonts w:ascii="Times New Roman" w:eastAsia="Times New Roman" w:hAnsi="Times New Roman" w:cs="Times New Roman"/>
          <w:b/>
          <w:bCs/>
          <w:sz w:val="24"/>
          <w:szCs w:val="24"/>
          <w:lang w:val="pl-PL" w:eastAsia="hr-HR"/>
        </w:rPr>
        <w:t>2</w:t>
      </w:r>
      <w:r w:rsidRPr="009E2123">
        <w:rPr>
          <w:rFonts w:ascii="Times New Roman" w:eastAsia="Times New Roman" w:hAnsi="Times New Roman" w:cs="Times New Roman"/>
          <w:b/>
          <w:bCs/>
          <w:sz w:val="24"/>
          <w:szCs w:val="24"/>
          <w:lang w:val="pl-PL" w:eastAsia="hr-HR"/>
        </w:rPr>
        <w:t>.</w:t>
      </w:r>
      <w:r w:rsidR="00774F28">
        <w:rPr>
          <w:rFonts w:ascii="Times New Roman" w:eastAsia="Times New Roman" w:hAnsi="Times New Roman" w:cs="Times New Roman"/>
          <w:b/>
          <w:bCs/>
          <w:sz w:val="24"/>
          <w:szCs w:val="24"/>
          <w:lang w:val="pl-PL" w:eastAsia="hr-HR"/>
        </w:rPr>
        <w:t>8</w:t>
      </w:r>
      <w:r w:rsidRPr="009E2123">
        <w:rPr>
          <w:rFonts w:ascii="Times New Roman" w:eastAsia="Times New Roman" w:hAnsi="Times New Roman" w:cs="Times New Roman"/>
          <w:b/>
          <w:bCs/>
          <w:sz w:val="24"/>
          <w:szCs w:val="24"/>
          <w:lang w:val="pl-PL" w:eastAsia="hr-HR"/>
        </w:rPr>
        <w:t>72</w:t>
      </w:r>
      <w:r w:rsidR="00E9256E">
        <w:rPr>
          <w:rFonts w:ascii="Times New Roman" w:eastAsia="Times New Roman" w:hAnsi="Times New Roman" w:cs="Times New Roman"/>
          <w:b/>
          <w:bCs/>
          <w:sz w:val="24"/>
          <w:szCs w:val="24"/>
          <w:lang w:val="pl-PL" w:eastAsia="hr-HR"/>
        </w:rPr>
        <w:t>.</w:t>
      </w:r>
      <w:r w:rsidRPr="009E2123">
        <w:rPr>
          <w:rFonts w:ascii="Times New Roman" w:eastAsia="Times New Roman" w:hAnsi="Times New Roman" w:cs="Times New Roman"/>
          <w:b/>
          <w:bCs/>
          <w:sz w:val="24"/>
          <w:szCs w:val="24"/>
          <w:lang w:val="pl-PL" w:eastAsia="hr-HR"/>
        </w:rPr>
        <w:t>2</w:t>
      </w:r>
      <w:r w:rsidR="00582138">
        <w:rPr>
          <w:rFonts w:ascii="Times New Roman" w:eastAsia="Times New Roman" w:hAnsi="Times New Roman" w:cs="Times New Roman"/>
          <w:b/>
          <w:bCs/>
          <w:sz w:val="24"/>
          <w:szCs w:val="24"/>
          <w:lang w:val="pl-PL" w:eastAsia="hr-HR"/>
        </w:rPr>
        <w:t>9</w:t>
      </w:r>
      <w:r w:rsidR="00E9256E">
        <w:rPr>
          <w:rFonts w:ascii="Times New Roman" w:eastAsia="Times New Roman" w:hAnsi="Times New Roman" w:cs="Times New Roman"/>
          <w:b/>
          <w:bCs/>
          <w:sz w:val="24"/>
          <w:szCs w:val="24"/>
          <w:lang w:val="pl-PL" w:eastAsia="hr-HR"/>
        </w:rPr>
        <w:t>2,00</w:t>
      </w:r>
      <w:r w:rsidRPr="009E2123">
        <w:rPr>
          <w:rFonts w:ascii="Times New Roman" w:eastAsia="Times New Roman" w:hAnsi="Times New Roman" w:cs="Times New Roman"/>
          <w:b/>
          <w:bCs/>
          <w:sz w:val="24"/>
          <w:szCs w:val="24"/>
          <w:lang w:val="pl-PL" w:eastAsia="hr-HR"/>
        </w:rPr>
        <w:t xml:space="preserve"> ku</w:t>
      </w:r>
      <w:r>
        <w:rPr>
          <w:rFonts w:ascii="Times New Roman" w:eastAsia="Times New Roman" w:hAnsi="Times New Roman" w:cs="Times New Roman"/>
          <w:b/>
          <w:bCs/>
          <w:sz w:val="24"/>
          <w:szCs w:val="24"/>
          <w:lang w:val="pl-PL" w:eastAsia="hr-HR"/>
        </w:rPr>
        <w:t xml:space="preserve">, te se isti </w:t>
      </w:r>
      <w:r w:rsidR="009073B5">
        <w:rPr>
          <w:rFonts w:ascii="Times New Roman" w:eastAsia="Times New Roman" w:hAnsi="Times New Roman" w:cs="Times New Roman"/>
          <w:sz w:val="24"/>
          <w:szCs w:val="24"/>
          <w:lang w:val="pl-PL" w:eastAsia="hr-HR"/>
        </w:rPr>
        <w:t xml:space="preserve"> provodi kroz:</w:t>
      </w:r>
    </w:p>
    <w:p w14:paraId="6092A486"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b/>
          <w:sz w:val="24"/>
          <w:szCs w:val="24"/>
          <w:lang w:val="pl-PL" w:eastAsia="hr-HR"/>
        </w:rPr>
        <w:t>1.1. Predškolsku ustanovu Dječji vrtići Bubamara Ližnjan-Scuole dell infanzia Coccinella Lisignano</w:t>
      </w:r>
      <w:r>
        <w:rPr>
          <w:rFonts w:ascii="Times New Roman" w:eastAsia="Times New Roman" w:hAnsi="Times New Roman" w:cs="Times New Roman"/>
          <w:sz w:val="24"/>
          <w:szCs w:val="24"/>
          <w:lang w:val="pl-PL" w:eastAsia="hr-HR"/>
        </w:rPr>
        <w:t>, čiji je osnivač Općina Ližnjan-Lisignano.</w:t>
      </w:r>
    </w:p>
    <w:bookmarkEnd w:id="2"/>
    <w:p w14:paraId="74BE91F3" w14:textId="5F588A75"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1.1.1. Općinskim Proračunom za 2021. godinu  osigurava se </w:t>
      </w:r>
      <w:r>
        <w:rPr>
          <w:rFonts w:ascii="Times New Roman" w:eastAsia="Times New Roman" w:hAnsi="Times New Roman" w:cs="Times New Roman"/>
          <w:b/>
          <w:sz w:val="24"/>
          <w:szCs w:val="24"/>
          <w:lang w:val="pl-PL" w:eastAsia="hr-HR"/>
        </w:rPr>
        <w:t>1.</w:t>
      </w:r>
      <w:r w:rsidR="00984462">
        <w:rPr>
          <w:rFonts w:ascii="Times New Roman" w:eastAsia="Times New Roman" w:hAnsi="Times New Roman" w:cs="Times New Roman"/>
          <w:b/>
          <w:sz w:val="24"/>
          <w:szCs w:val="24"/>
          <w:lang w:val="pl-PL" w:eastAsia="hr-HR"/>
        </w:rPr>
        <w:t>416</w:t>
      </w:r>
      <w:r>
        <w:rPr>
          <w:rFonts w:ascii="Times New Roman" w:eastAsia="Times New Roman" w:hAnsi="Times New Roman" w:cs="Times New Roman"/>
          <w:b/>
          <w:sz w:val="24"/>
          <w:szCs w:val="24"/>
          <w:lang w:val="pl-PL" w:eastAsia="hr-HR"/>
        </w:rPr>
        <w:t>.</w:t>
      </w:r>
      <w:r w:rsidR="00984462">
        <w:rPr>
          <w:rFonts w:ascii="Times New Roman" w:eastAsia="Times New Roman" w:hAnsi="Times New Roman" w:cs="Times New Roman"/>
          <w:b/>
          <w:sz w:val="24"/>
          <w:szCs w:val="24"/>
          <w:lang w:val="pl-PL" w:eastAsia="hr-HR"/>
        </w:rPr>
        <w:t>775</w:t>
      </w:r>
      <w:r>
        <w:rPr>
          <w:rFonts w:ascii="Times New Roman" w:eastAsia="Times New Roman" w:hAnsi="Times New Roman" w:cs="Times New Roman"/>
          <w:b/>
          <w:sz w:val="24"/>
          <w:szCs w:val="24"/>
          <w:lang w:val="pl-PL" w:eastAsia="hr-HR"/>
        </w:rPr>
        <w:t>,00</w:t>
      </w:r>
      <w:r>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b/>
          <w:sz w:val="24"/>
          <w:szCs w:val="24"/>
          <w:lang w:val="pl-PL" w:eastAsia="hr-HR"/>
        </w:rPr>
        <w:t>kn</w:t>
      </w:r>
      <w:r>
        <w:rPr>
          <w:rFonts w:ascii="Times New Roman" w:eastAsia="Times New Roman" w:hAnsi="Times New Roman" w:cs="Times New Roman"/>
          <w:sz w:val="24"/>
          <w:szCs w:val="24"/>
          <w:lang w:val="pl-PL" w:eastAsia="hr-HR"/>
        </w:rPr>
        <w:t xml:space="preserve"> za sljedeće programske izdatke:</w:t>
      </w:r>
    </w:p>
    <w:p w14:paraId="4DF21F59" w14:textId="65F321D4"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a) Izdaci za plaće i ostale rashode za djelatnike DV Bubamara 1.</w:t>
      </w:r>
      <w:r w:rsidR="00984462">
        <w:rPr>
          <w:rFonts w:ascii="Times New Roman" w:eastAsia="Times New Roman" w:hAnsi="Times New Roman" w:cs="Times New Roman"/>
          <w:sz w:val="24"/>
          <w:szCs w:val="24"/>
          <w:lang w:val="pl-PL" w:eastAsia="hr-HR"/>
        </w:rPr>
        <w:t>170</w:t>
      </w:r>
      <w:r>
        <w:rPr>
          <w:rFonts w:ascii="Times New Roman" w:eastAsia="Times New Roman" w:hAnsi="Times New Roman" w:cs="Times New Roman"/>
          <w:sz w:val="24"/>
          <w:szCs w:val="24"/>
          <w:lang w:val="pl-PL" w:eastAsia="hr-HR"/>
        </w:rPr>
        <w:t>.5</w:t>
      </w:r>
      <w:r w:rsidR="00984462">
        <w:rPr>
          <w:rFonts w:ascii="Times New Roman" w:eastAsia="Times New Roman" w:hAnsi="Times New Roman" w:cs="Times New Roman"/>
          <w:sz w:val="24"/>
          <w:szCs w:val="24"/>
          <w:lang w:val="pl-PL" w:eastAsia="hr-HR"/>
        </w:rPr>
        <w:t>23</w:t>
      </w:r>
      <w:r>
        <w:rPr>
          <w:rFonts w:ascii="Times New Roman" w:eastAsia="Times New Roman" w:hAnsi="Times New Roman" w:cs="Times New Roman"/>
          <w:sz w:val="24"/>
          <w:szCs w:val="24"/>
          <w:lang w:val="pl-PL" w:eastAsia="hr-HR"/>
        </w:rPr>
        <w:t>,00 kuna</w:t>
      </w:r>
    </w:p>
    <w:p w14:paraId="5CA96DC6" w14:textId="0F21020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b) Izdaci za materijalne rashode 2</w:t>
      </w:r>
      <w:r w:rsidR="00984462">
        <w:rPr>
          <w:rFonts w:ascii="Times New Roman" w:eastAsia="Times New Roman" w:hAnsi="Times New Roman" w:cs="Times New Roman"/>
          <w:sz w:val="24"/>
          <w:szCs w:val="24"/>
          <w:lang w:val="pl-PL" w:eastAsia="hr-HR"/>
        </w:rPr>
        <w:t>2</w:t>
      </w:r>
      <w:r>
        <w:rPr>
          <w:rFonts w:ascii="Times New Roman" w:eastAsia="Times New Roman" w:hAnsi="Times New Roman" w:cs="Times New Roman"/>
          <w:sz w:val="24"/>
          <w:szCs w:val="24"/>
          <w:lang w:val="pl-PL" w:eastAsia="hr-HR"/>
        </w:rPr>
        <w:t>9.</w:t>
      </w:r>
      <w:r w:rsidR="00984462">
        <w:rPr>
          <w:rFonts w:ascii="Times New Roman" w:eastAsia="Times New Roman" w:hAnsi="Times New Roman" w:cs="Times New Roman"/>
          <w:sz w:val="24"/>
          <w:szCs w:val="24"/>
          <w:lang w:val="pl-PL" w:eastAsia="hr-HR"/>
        </w:rPr>
        <w:t>769</w:t>
      </w:r>
      <w:r>
        <w:rPr>
          <w:rFonts w:ascii="Times New Roman" w:eastAsia="Times New Roman" w:hAnsi="Times New Roman" w:cs="Times New Roman"/>
          <w:sz w:val="24"/>
          <w:szCs w:val="24"/>
          <w:lang w:val="pl-PL" w:eastAsia="hr-HR"/>
        </w:rPr>
        <w:t>,00 kuna te</w:t>
      </w:r>
    </w:p>
    <w:p w14:paraId="76EDAE4A" w14:textId="51B004C0" w:rsidR="009073B5" w:rsidRDefault="009073B5" w:rsidP="0032091D">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c) Za nabavu dugotrajne imovine 16.483,00 kuna.</w:t>
      </w:r>
    </w:p>
    <w:p w14:paraId="17444CF0"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Sukladno obvezujućim uputama za izradu proračuna JLP(R)S-a, u proračun se obavezno uvrštavaju i  rashodi pod:</w:t>
      </w:r>
    </w:p>
    <w:p w14:paraId="32485700" w14:textId="083D254F"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1.1.2. Dječji vrtići Bubamara – financiranje iz vlastitih prihoda,  u iznosu od </w:t>
      </w:r>
      <w:r w:rsidRPr="00984462">
        <w:rPr>
          <w:rFonts w:ascii="Times New Roman" w:eastAsia="Times New Roman" w:hAnsi="Times New Roman" w:cs="Times New Roman"/>
          <w:b/>
          <w:bCs/>
          <w:sz w:val="24"/>
          <w:szCs w:val="24"/>
          <w:lang w:val="pl-PL" w:eastAsia="hr-HR"/>
        </w:rPr>
        <w:t>3</w:t>
      </w:r>
      <w:r w:rsidR="00984462" w:rsidRPr="00984462">
        <w:rPr>
          <w:rFonts w:ascii="Times New Roman" w:eastAsia="Times New Roman" w:hAnsi="Times New Roman" w:cs="Times New Roman"/>
          <w:b/>
          <w:bCs/>
          <w:sz w:val="24"/>
          <w:szCs w:val="24"/>
          <w:lang w:val="pl-PL" w:eastAsia="hr-HR"/>
        </w:rPr>
        <w:t>55</w:t>
      </w:r>
      <w:r w:rsidRPr="00984462">
        <w:rPr>
          <w:rFonts w:ascii="Times New Roman" w:eastAsia="Times New Roman" w:hAnsi="Times New Roman" w:cs="Times New Roman"/>
          <w:b/>
          <w:bCs/>
          <w:sz w:val="24"/>
          <w:szCs w:val="24"/>
          <w:lang w:val="pl-PL" w:eastAsia="hr-HR"/>
        </w:rPr>
        <w:t>.</w:t>
      </w:r>
      <w:r w:rsidR="00984462" w:rsidRPr="00984462">
        <w:rPr>
          <w:rFonts w:ascii="Times New Roman" w:eastAsia="Times New Roman" w:hAnsi="Times New Roman" w:cs="Times New Roman"/>
          <w:b/>
          <w:bCs/>
          <w:sz w:val="24"/>
          <w:szCs w:val="24"/>
          <w:lang w:val="pl-PL" w:eastAsia="hr-HR"/>
        </w:rPr>
        <w:t>517</w:t>
      </w:r>
      <w:r w:rsidRPr="00984462">
        <w:rPr>
          <w:rFonts w:ascii="Times New Roman" w:eastAsia="Times New Roman" w:hAnsi="Times New Roman" w:cs="Times New Roman"/>
          <w:b/>
          <w:bCs/>
          <w:sz w:val="24"/>
          <w:szCs w:val="24"/>
          <w:lang w:val="pl-PL" w:eastAsia="hr-HR"/>
        </w:rPr>
        <w:t>,00</w:t>
      </w:r>
      <w:r>
        <w:rPr>
          <w:rFonts w:ascii="Times New Roman" w:eastAsia="Times New Roman" w:hAnsi="Times New Roman" w:cs="Times New Roman"/>
          <w:sz w:val="24"/>
          <w:szCs w:val="24"/>
          <w:lang w:val="pl-PL" w:eastAsia="hr-HR"/>
        </w:rPr>
        <w:t xml:space="preserve"> kuna, te je za isti iznos u proračun uvrštena  i stavka vlastitih prihoda dječjeg vrtića "Bubamara".</w:t>
      </w:r>
    </w:p>
    <w:p w14:paraId="1C3E5D3D" w14:textId="685B8D40"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Navedeni izdaci detaljno su razrađeni u posebnom dijelu proračuna za 2021.godinu.</w:t>
      </w:r>
    </w:p>
    <w:p w14:paraId="1F8BB684"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DE5B91F"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1.2. Ostale predškolske ustanove - izvan područja Općine Ližnjan-Lisignano</w:t>
      </w:r>
    </w:p>
    <w:p w14:paraId="00FBCBEF"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p>
    <w:p w14:paraId="56CB31FE" w14:textId="3DC1236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Jaslički uzrast predškolske djece i predškolska djeca koja se smještaju u ostale predškolske ustanove izvan područja Općine Ližnjan-Lisignano (tzv. vanjske ustanove, odnosno predškolske ustanove drugih osnivača), sufinanciraju se sukladno posebnoj Odluci, dok pojedini korisnici ostvaruju pravo na potpuno financiranje temeljem socijalnog statusa te je za ove potrebe planirano </w:t>
      </w:r>
      <w:r>
        <w:rPr>
          <w:rFonts w:ascii="Times New Roman" w:eastAsia="Times New Roman" w:hAnsi="Times New Roman" w:cs="Times New Roman"/>
          <w:b/>
          <w:sz w:val="24"/>
          <w:szCs w:val="24"/>
          <w:lang w:val="pl-PL" w:eastAsia="hr-HR"/>
        </w:rPr>
        <w:t>1.</w:t>
      </w:r>
      <w:r w:rsidR="004F00CD">
        <w:rPr>
          <w:rFonts w:ascii="Times New Roman" w:eastAsia="Times New Roman" w:hAnsi="Times New Roman" w:cs="Times New Roman"/>
          <w:b/>
          <w:sz w:val="24"/>
          <w:szCs w:val="24"/>
          <w:lang w:val="pl-PL" w:eastAsia="hr-HR"/>
        </w:rPr>
        <w:t>1</w:t>
      </w:r>
      <w:r>
        <w:rPr>
          <w:rFonts w:ascii="Times New Roman" w:eastAsia="Times New Roman" w:hAnsi="Times New Roman" w:cs="Times New Roman"/>
          <w:b/>
          <w:sz w:val="24"/>
          <w:szCs w:val="24"/>
          <w:lang w:val="pl-PL" w:eastAsia="hr-HR"/>
        </w:rPr>
        <w:t>00.000,00 kn</w:t>
      </w:r>
      <w:r>
        <w:rPr>
          <w:rFonts w:ascii="Times New Roman" w:eastAsia="Times New Roman" w:hAnsi="Times New Roman" w:cs="Times New Roman"/>
          <w:sz w:val="24"/>
          <w:szCs w:val="24"/>
          <w:lang w:val="pl-PL" w:eastAsia="hr-HR"/>
        </w:rPr>
        <w:t xml:space="preserve"> u proračunu za 2021. godinu, sukladno broju izdanih suglasnosti o sufinanciranju za boravak djece u navedenim predškolskim ustanovama, odnosno izdanim pojedinačnim Rješenjima kojima se odobrava potpuno financiranje smještaja djece u predškolskim ustanovama temeljem socijalnog statusa korisnika </w:t>
      </w:r>
      <w:r w:rsidR="00E50D1F">
        <w:rPr>
          <w:rFonts w:ascii="Times New Roman" w:eastAsia="Times New Roman" w:hAnsi="Times New Roman" w:cs="Times New Roman"/>
          <w:sz w:val="24"/>
          <w:szCs w:val="24"/>
          <w:lang w:val="pl-PL" w:eastAsia="hr-HR"/>
        </w:rPr>
        <w:t>–</w:t>
      </w:r>
      <w:r>
        <w:rPr>
          <w:rFonts w:ascii="Times New Roman" w:eastAsia="Times New Roman" w:hAnsi="Times New Roman" w:cs="Times New Roman"/>
          <w:sz w:val="24"/>
          <w:szCs w:val="24"/>
          <w:lang w:val="pl-PL" w:eastAsia="hr-HR"/>
        </w:rPr>
        <w:t xml:space="preserve"> roditelja</w:t>
      </w:r>
      <w:r w:rsidR="00E50D1F">
        <w:rPr>
          <w:rFonts w:ascii="Times New Roman" w:eastAsia="Times New Roman" w:hAnsi="Times New Roman" w:cs="Times New Roman"/>
          <w:sz w:val="24"/>
          <w:szCs w:val="24"/>
          <w:lang w:val="pl-PL" w:eastAsia="hr-HR"/>
        </w:rPr>
        <w:t xml:space="preserve"> ( Korisnici Zajamčene Minimalne Naknade) </w:t>
      </w:r>
      <w:r>
        <w:rPr>
          <w:rFonts w:ascii="Times New Roman" w:eastAsia="Times New Roman" w:hAnsi="Times New Roman" w:cs="Times New Roman"/>
          <w:sz w:val="24"/>
          <w:szCs w:val="24"/>
          <w:lang w:val="pl-PL" w:eastAsia="hr-HR"/>
        </w:rPr>
        <w:t>.</w:t>
      </w:r>
    </w:p>
    <w:p w14:paraId="4C49B085"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205BC0D"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Sredstva utvrđena programima 1.1. i 1.2.  isplaćuju se nositeljima programa prema vjerodostojnoj dokumentaciji, ispostavljenim računima, obračunima i sl., odnosno sukladno Zakonu o proračunu i drugim pozitivnim propisima.</w:t>
      </w:r>
    </w:p>
    <w:p w14:paraId="710C217A"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p>
    <w:p w14:paraId="796D2E97"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2. PROGRAM JAVNIH POTREBA U ŠKOLSTVU</w:t>
      </w:r>
    </w:p>
    <w:p w14:paraId="6CA15EFF" w14:textId="77777777" w:rsidR="009073B5" w:rsidRDefault="009073B5" w:rsidP="009073B5">
      <w:pPr>
        <w:autoSpaceDE w:val="0"/>
        <w:autoSpaceDN w:val="0"/>
        <w:adjustRightInd w:val="0"/>
        <w:spacing w:after="0" w:line="240" w:lineRule="auto"/>
        <w:ind w:left="360"/>
        <w:jc w:val="center"/>
        <w:rPr>
          <w:rFonts w:ascii="Times New Roman" w:eastAsia="Times New Roman" w:hAnsi="Times New Roman" w:cs="Times New Roman"/>
          <w:sz w:val="24"/>
          <w:szCs w:val="24"/>
          <w:lang w:val="pl-PL" w:eastAsia="hr-HR"/>
        </w:rPr>
      </w:pPr>
    </w:p>
    <w:p w14:paraId="05C65E7E" w14:textId="77777777" w:rsidR="009073B5" w:rsidRPr="00353087" w:rsidRDefault="009073B5" w:rsidP="009073B5">
      <w:pPr>
        <w:autoSpaceDE w:val="0"/>
        <w:autoSpaceDN w:val="0"/>
        <w:adjustRightInd w:val="0"/>
        <w:spacing w:after="0" w:line="240" w:lineRule="auto"/>
        <w:ind w:left="360"/>
        <w:jc w:val="center"/>
        <w:rPr>
          <w:rFonts w:ascii="Times New Roman" w:eastAsia="Times New Roman" w:hAnsi="Times New Roman" w:cs="Times New Roman"/>
          <w:b/>
          <w:bCs/>
          <w:sz w:val="24"/>
          <w:szCs w:val="24"/>
          <w:lang w:val="pl-PL" w:eastAsia="hr-HR"/>
        </w:rPr>
      </w:pPr>
      <w:r w:rsidRPr="00353087">
        <w:rPr>
          <w:rFonts w:ascii="Times New Roman" w:eastAsia="Times New Roman" w:hAnsi="Times New Roman" w:cs="Times New Roman"/>
          <w:b/>
          <w:bCs/>
          <w:sz w:val="24"/>
          <w:szCs w:val="24"/>
          <w:lang w:val="pl-PL" w:eastAsia="hr-HR"/>
        </w:rPr>
        <w:t xml:space="preserve">Članak 3. </w:t>
      </w:r>
    </w:p>
    <w:p w14:paraId="2623B302"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2.1.</w:t>
      </w:r>
      <w:r>
        <w:rPr>
          <w:rFonts w:ascii="Times New Roman" w:eastAsia="Times New Roman" w:hAnsi="Times New Roman" w:cs="Times New Roman"/>
          <w:sz w:val="24"/>
          <w:szCs w:val="24"/>
          <w:lang w:val="pl-PL" w:eastAsia="hr-HR"/>
        </w:rPr>
        <w:t xml:space="preserve"> </w:t>
      </w:r>
      <w:r>
        <w:rPr>
          <w:rFonts w:ascii="Times New Roman" w:eastAsia="Times New Roman" w:hAnsi="Times New Roman" w:cs="Times New Roman"/>
          <w:b/>
          <w:sz w:val="24"/>
          <w:szCs w:val="24"/>
          <w:lang w:val="pl-PL" w:eastAsia="hr-HR"/>
        </w:rPr>
        <w:t>Osnovnoškolske ustanove</w:t>
      </w:r>
    </w:p>
    <w:p w14:paraId="42972626"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3B9F5227"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Zakonom o odgoju i obrazovanju u osnovnoj i srednjoj školi (N.N. br. 87/08, 86/09, 92/10, 105/10 - ispravak, 90/11, 05/12, 16/12, 86/12, 126/12-pročišćeni tekst, 94/13, 136/14-RUSRH, 152/14 i 07/17, 68/18, 98/19) regulirana je djelatnost osnovnog i srednjeg odgoja i obrazovanja u javnim ustanovama. Ona obuhvaća opće obrazovanje, različite vrste i oblike obrazovanja, osposobljavanja i usavršavanja, druge oblike obrazovanja djece i mladih te obrazovanje odraslih osoba. </w:t>
      </w:r>
    </w:p>
    <w:p w14:paraId="6A1F6D8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Državnim pedagoškim standardom osnovnoškolskog sustava odgoja i obrazovanja u RH utvrđuju se minimalni infrastrukturni, financijski i kadrovski uvjeti za ostvarivanje i razvoj djelatnosti i podjednaki uvjeti za ujednačeni razvoj osnovnog školstva na čitavom području Republike Hrvatske. </w:t>
      </w:r>
    </w:p>
    <w:p w14:paraId="52BA635C"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53828F8C"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Člankom 143. Zakona o odgoju i obrazovanju u osnovnoj i srednjoj školi utvrđene su financijske obveze jedinica lokalne i područne (regionalne) samouprave i isti glasi: </w:t>
      </w:r>
    </w:p>
    <w:p w14:paraId="52C9C081"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U proračunu jedinice lokalne i područne (regionalne) samouprave osiguravaju se sredstva za financiranje škola čiji je osnivač Republika Hrvatska ili jedinica lokalne i područne (regionalne) samouprave, i to za:</w:t>
      </w:r>
    </w:p>
    <w:p w14:paraId="20EAFC1E"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prijevoz učenika osnovnih škola,</w:t>
      </w:r>
    </w:p>
    <w:p w14:paraId="71D6C9E9"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smještaj i prehranu učenika u učeničkim domovima,</w:t>
      </w:r>
    </w:p>
    <w:p w14:paraId="580CE6A1"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naknade za prijevoz na posao i s posla radnicima srednjoškolskih ustanova,</w:t>
      </w:r>
    </w:p>
    <w:p w14:paraId="01F8996A"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ostala materijalna prava ugovorena kolektivnim ugovorom osim materijalnih prava navedenih u članku 142. stavku 1. točki 2. istog Zakona,</w:t>
      </w:r>
    </w:p>
    <w:p w14:paraId="392232B4"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materijalne i financijske rashode škola koji obuhvaćaju i rashode za materijal, dijelove i usluge tekućeg i investicijskog održavanja,</w:t>
      </w:r>
    </w:p>
    <w:p w14:paraId="6FFFE9E6"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6. rashode za izgradnju, dogradnju i rekonstrukciju školskog prostora te opremanje školskih ustanova prema standardima i normativima koje propisuje ministar, a u skladu s državnim pedagoškim standardima.</w:t>
      </w:r>
    </w:p>
    <w:p w14:paraId="47BD0A79"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br/>
        <w:t>(2) U proračunu jedinice lokalne i područne (regionalne) samouprave mogu se osigurati i sredstva za sufinanciranje:</w:t>
      </w:r>
    </w:p>
    <w:p w14:paraId="3A47AFC8"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programa rada s darovitim učenicima,</w:t>
      </w:r>
    </w:p>
    <w:p w14:paraId="6B2F4DBE"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obrazovanja učenika na jeziku i pismu nacionalnih manjina,</w:t>
      </w:r>
    </w:p>
    <w:p w14:paraId="10C653CF"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opremanja škola kabinetskom, didaktičkom i informatičkom opremom,</w:t>
      </w:r>
    </w:p>
    <w:p w14:paraId="2389E153"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opremanje škola računalnim programima,</w:t>
      </w:r>
    </w:p>
    <w:p w14:paraId="7B95FEAC"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opremanja školskih knjižnica obveznom lektirom,</w:t>
      </w:r>
    </w:p>
    <w:p w14:paraId="4457FE4D"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programa od zajedničkog interesa za djelatnost školstva (sustav informiranja, stručno-pedagoški časopisi, stručne knjige, programi ustanova i stručnih udruga, obljetnice i manifestacije, programi izvannastavnih aktivnosti) i</w:t>
      </w:r>
    </w:p>
    <w:p w14:paraId="7EC3A683"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7. škola kojima je osnivač druga fizička ili druga pravna osoba u skladu s kriterijima koje donosi lokalna i područna (regionalna) samouprava.</w:t>
      </w:r>
    </w:p>
    <w:p w14:paraId="32D7E7ED"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br/>
        <w:t>(3) Jedinica lokalne i područne (regionalne) samouprave može utvrditi i šire javne potrebe u školstvu za koja sredstva osigurava svojim proračunom, i to za:</w:t>
      </w:r>
    </w:p>
    <w:p w14:paraId="1FE93E26"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plaće i naknade plaća s doprinosima na plaće radnicima koji rade u produženom ili cjelodnevnom boravku osnovne škole,</w:t>
      </w:r>
    </w:p>
    <w:p w14:paraId="5202037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plaće i naknade plaća s doprinosima na plaće radnicima koji rade u programima koji se provode u nenastavne dane,</w:t>
      </w:r>
    </w:p>
    <w:p w14:paraId="324C710F"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ostale rashode za radnike koji rade u produženom ili cjelodnevnom boravku osnovne škole koji su ugovoreni kolektivnim ugovorima,</w:t>
      </w:r>
    </w:p>
    <w:p w14:paraId="399A0B17"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ostale rashode za radnike koji rade u programima koji se provode u nenastavne dane koji su ugovoreni kolektivnim ugovorima,</w:t>
      </w:r>
    </w:p>
    <w:p w14:paraId="65A8457F"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naknade prijevoza na posao i s posla radnicima koji rade u programima koji se provode u nenastavne dane,</w:t>
      </w:r>
    </w:p>
    <w:p w14:paraId="037F18A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troškove stručnih timova koji školi pružaju pomoć za rad s učenicima s teškoćama,</w:t>
      </w:r>
    </w:p>
    <w:p w14:paraId="3DE21171"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7. troškove premija osiguranja škola od odgovornosti prema trećim osobama.</w:t>
      </w:r>
    </w:p>
    <w:p w14:paraId="24C3F42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br/>
        <w:t>(4) Vlada Republike Hrvatske svake godine, istodobno kada utvrđuje prijedlog državnog proračuna, utvrđuje kriterije i mjerila za osiguravanje minimalnog financijskog standarda radi ostvarivanja javnih potreba iz stavka 1. ovog članka.</w:t>
      </w:r>
    </w:p>
    <w:p w14:paraId="0C7AE07A" w14:textId="77777777" w:rsidR="009073B5" w:rsidRDefault="009073B5" w:rsidP="009073B5">
      <w:pPr>
        <w:autoSpaceDE w:val="0"/>
        <w:autoSpaceDN w:val="0"/>
        <w:adjustRightInd w:val="0"/>
        <w:spacing w:after="0" w:line="240" w:lineRule="auto"/>
        <w:ind w:left="360"/>
        <w:rPr>
          <w:rFonts w:ascii="Times New Roman" w:eastAsia="Times New Roman" w:hAnsi="Times New Roman" w:cs="Times New Roman"/>
          <w:sz w:val="24"/>
          <w:szCs w:val="24"/>
          <w:lang w:val="pl-PL" w:eastAsia="hr-HR"/>
        </w:rPr>
      </w:pPr>
    </w:p>
    <w:p w14:paraId="61026D67" w14:textId="160FA06B"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Općina Ližnjan-Lisignano sukladno svojim zakonskim obvezama te proračunskim mogućnostima u 202</w:t>
      </w:r>
      <w:r w:rsidR="001E1400">
        <w:rPr>
          <w:rFonts w:ascii="Times New Roman" w:eastAsia="Times New Roman" w:hAnsi="Times New Roman" w:cs="Times New Roman"/>
          <w:sz w:val="24"/>
          <w:szCs w:val="24"/>
          <w:lang w:val="pl-PL" w:eastAsia="hr-HR"/>
        </w:rPr>
        <w:t>1</w:t>
      </w:r>
      <w:r>
        <w:rPr>
          <w:rFonts w:ascii="Times New Roman" w:eastAsia="Times New Roman" w:hAnsi="Times New Roman" w:cs="Times New Roman"/>
          <w:sz w:val="24"/>
          <w:szCs w:val="24"/>
          <w:lang w:val="pl-PL" w:eastAsia="hr-HR"/>
        </w:rPr>
        <w:t xml:space="preserve"> godini u svom proračunu osigurava sredstva za financiranje javnih potreba u osnovnom školstvu u ukupnom  iznosu od </w:t>
      </w:r>
      <w:r>
        <w:rPr>
          <w:rFonts w:ascii="Times New Roman" w:eastAsia="Times New Roman" w:hAnsi="Times New Roman" w:cs="Times New Roman"/>
          <w:b/>
          <w:sz w:val="24"/>
          <w:szCs w:val="24"/>
          <w:lang w:val="pl-PL" w:eastAsia="hr-HR"/>
        </w:rPr>
        <w:t>569.000,00 kn</w:t>
      </w:r>
      <w:r>
        <w:rPr>
          <w:rFonts w:ascii="Times New Roman" w:eastAsia="Times New Roman" w:hAnsi="Times New Roman" w:cs="Times New Roman"/>
          <w:sz w:val="24"/>
          <w:szCs w:val="24"/>
          <w:lang w:val="pl-PL" w:eastAsia="hr-HR"/>
        </w:rPr>
        <w:t xml:space="preserve">, od čega je </w:t>
      </w:r>
      <w:r>
        <w:rPr>
          <w:rFonts w:ascii="Times New Roman" w:eastAsia="Times New Roman" w:hAnsi="Times New Roman" w:cs="Times New Roman"/>
          <w:b/>
          <w:bCs/>
          <w:sz w:val="24"/>
          <w:szCs w:val="24"/>
          <w:lang w:val="pl-PL" w:eastAsia="hr-HR"/>
        </w:rPr>
        <w:t>564.000,00</w:t>
      </w:r>
      <w:r>
        <w:rPr>
          <w:rFonts w:ascii="Times New Roman" w:eastAsia="Times New Roman" w:hAnsi="Times New Roman" w:cs="Times New Roman"/>
          <w:sz w:val="24"/>
          <w:szCs w:val="24"/>
          <w:lang w:val="pl-PL" w:eastAsia="hr-HR"/>
        </w:rPr>
        <w:t xml:space="preserve"> kuna predviđeno za sufinanciranje materijalnih troškova produženog boravka u osnovno školskim ustanovama, a </w:t>
      </w:r>
      <w:r>
        <w:rPr>
          <w:rFonts w:ascii="Times New Roman" w:eastAsia="Times New Roman" w:hAnsi="Times New Roman" w:cs="Times New Roman"/>
          <w:b/>
          <w:bCs/>
          <w:sz w:val="24"/>
          <w:szCs w:val="24"/>
          <w:lang w:val="pl-PL" w:eastAsia="hr-HR"/>
        </w:rPr>
        <w:t>5.000,00</w:t>
      </w:r>
      <w:r>
        <w:rPr>
          <w:rFonts w:ascii="Times New Roman" w:eastAsia="Times New Roman" w:hAnsi="Times New Roman" w:cs="Times New Roman"/>
          <w:sz w:val="24"/>
          <w:szCs w:val="24"/>
          <w:lang w:val="pl-PL" w:eastAsia="hr-HR"/>
        </w:rPr>
        <w:t xml:space="preserve"> kuna za realizaciju projekta Eko škole pri OŠ "dr. Mate Demarina" u Medulinu. Ukupno predviđena sredstva su namijenjena za sufinanciranje plaća i materijalnih troškova produženog boravka učenika osnovnih škola u OŠ "dr. Mate Demarina" Medulin, OŠ "Šijana" i OŠ "Giuseppina Martinuzzi" u Puli te za realizaciju projekta Eko škole pri OŠ "dr. Mate Demarina" u Medulinu. </w:t>
      </w:r>
    </w:p>
    <w:p w14:paraId="352BF464"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724B7059" w14:textId="155641C6" w:rsidR="009073B5" w:rsidRDefault="009073B5" w:rsidP="00353087">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Dodatno se kroz Socijalni program Općine Ližnjan-Lisignano za 2021. godinu osiguravaju sredstva za:</w:t>
      </w:r>
    </w:p>
    <w:p w14:paraId="5322063C"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prijevoz učenika sukladno članku 143. Zakona,</w:t>
      </w:r>
    </w:p>
    <w:p w14:paraId="5B560808"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sufinanciranje školskih marendi i programa produženog boravka učenika osnovnih škola,</w:t>
      </w:r>
    </w:p>
    <w:p w14:paraId="0E7F0BC0"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sufinanciranje osnovnoškolskih udžbenika i ostale školske opreme temeljem odredbi</w:t>
      </w:r>
    </w:p>
    <w:p w14:paraId="3AF28D5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posebne Odluke,</w:t>
      </w:r>
    </w:p>
    <w:p w14:paraId="0625B647"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studentske stipendije temeljem odredbi posebnog Pravilnika.</w:t>
      </w:r>
    </w:p>
    <w:p w14:paraId="6FCE6994"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5CB53DE9"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30150A42"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3. PROGRAM JAVNIH POTREBA U KULTURI</w:t>
      </w:r>
    </w:p>
    <w:p w14:paraId="32374E0F" w14:textId="77777777" w:rsidR="009073B5" w:rsidRPr="00353087" w:rsidRDefault="009073B5" w:rsidP="009073B5">
      <w:pPr>
        <w:autoSpaceDE w:val="0"/>
        <w:autoSpaceDN w:val="0"/>
        <w:adjustRightInd w:val="0"/>
        <w:spacing w:after="0" w:line="240" w:lineRule="auto"/>
        <w:ind w:left="360"/>
        <w:jc w:val="both"/>
        <w:rPr>
          <w:rFonts w:ascii="Times New Roman" w:eastAsia="Times New Roman" w:hAnsi="Times New Roman" w:cs="Times New Roman"/>
          <w:b/>
          <w:bCs/>
          <w:sz w:val="24"/>
          <w:szCs w:val="24"/>
          <w:lang w:val="pl-PL" w:eastAsia="hr-HR"/>
        </w:rPr>
      </w:pPr>
    </w:p>
    <w:p w14:paraId="1FCB0CE3" w14:textId="63C1D1CE" w:rsidR="009073B5" w:rsidRPr="00353087" w:rsidRDefault="009073B5" w:rsidP="0032091D">
      <w:pPr>
        <w:autoSpaceDE w:val="0"/>
        <w:autoSpaceDN w:val="0"/>
        <w:adjustRightInd w:val="0"/>
        <w:spacing w:after="0" w:line="240" w:lineRule="auto"/>
        <w:ind w:left="360"/>
        <w:jc w:val="center"/>
        <w:rPr>
          <w:rFonts w:ascii="Times New Roman" w:eastAsia="Times New Roman" w:hAnsi="Times New Roman" w:cs="Times New Roman"/>
          <w:b/>
          <w:bCs/>
          <w:sz w:val="24"/>
          <w:szCs w:val="24"/>
          <w:lang w:val="pl-PL" w:eastAsia="hr-HR"/>
        </w:rPr>
      </w:pPr>
      <w:r w:rsidRPr="00353087">
        <w:rPr>
          <w:rFonts w:ascii="Times New Roman" w:eastAsia="Times New Roman" w:hAnsi="Times New Roman" w:cs="Times New Roman"/>
          <w:b/>
          <w:bCs/>
          <w:sz w:val="24"/>
          <w:szCs w:val="24"/>
          <w:lang w:val="pl-PL" w:eastAsia="hr-HR"/>
        </w:rPr>
        <w:t xml:space="preserve">Članak 4. </w:t>
      </w:r>
    </w:p>
    <w:p w14:paraId="4BBA22A0"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Sukladno odredbama Zakona o financiranju javnih potreba u kulturi, a poglavito članka 9a. Zakona (N.N. br. 47/90, 27/93, 38/09), javne potrebe u kulturi, za koje se sredstva osiguravaju iz proračuna JL(R)S, jesu kulturne djelatnosti i poslovi, akcije i manifestacije u kulturi od interesa za JL(R)S koje oni programom utvrde kao javne potrebe, kao i one koje su utvrđene posebnim zakonom, a osobito:</w:t>
      </w:r>
    </w:p>
    <w:p w14:paraId="3ECF3CE0"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djelatnost i poslovi ustanova kulture, udruženja i drugih organizacija u kulturi,</w:t>
      </w:r>
    </w:p>
    <w:p w14:paraId="2F5F34A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nb-NO" w:eastAsia="hr-HR"/>
        </w:rPr>
      </w:pPr>
      <w:r>
        <w:rPr>
          <w:rFonts w:ascii="Times New Roman" w:eastAsia="Times New Roman" w:hAnsi="Times New Roman" w:cs="Times New Roman"/>
          <w:sz w:val="24"/>
          <w:szCs w:val="24"/>
          <w:lang w:val="nb-NO" w:eastAsia="hr-HR"/>
        </w:rPr>
        <w:t>- pomaganje i poticanje umjetničkog i kulturnog stvaralaštva,</w:t>
      </w:r>
    </w:p>
    <w:p w14:paraId="72744F0C"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akcije i manifestacije u kulturi što pridonose razvitku i promicanju kulturnog života,</w:t>
      </w:r>
    </w:p>
    <w:p w14:paraId="730971C6"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investicijsko održavanje, adaptacije i prijeko potrebni zahvati na objektima kulture.</w:t>
      </w:r>
    </w:p>
    <w:p w14:paraId="4C5EA0D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654DC8FF" w14:textId="239FDD14"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Za navedeni program planira se </w:t>
      </w:r>
      <w:r w:rsidR="00736A49">
        <w:rPr>
          <w:rFonts w:ascii="Times New Roman" w:eastAsia="Times New Roman" w:hAnsi="Times New Roman" w:cs="Times New Roman"/>
          <w:b/>
          <w:sz w:val="24"/>
          <w:szCs w:val="24"/>
          <w:lang w:val="pl-PL" w:eastAsia="hr-HR"/>
        </w:rPr>
        <w:t>297</w:t>
      </w:r>
      <w:r>
        <w:rPr>
          <w:rFonts w:ascii="Times New Roman" w:eastAsia="Times New Roman" w:hAnsi="Times New Roman" w:cs="Times New Roman"/>
          <w:b/>
          <w:sz w:val="24"/>
          <w:szCs w:val="24"/>
          <w:lang w:val="pl-PL" w:eastAsia="hr-HR"/>
        </w:rPr>
        <w:t>.000,00 kuna</w:t>
      </w:r>
      <w:r>
        <w:rPr>
          <w:rFonts w:ascii="Times New Roman" w:eastAsia="Times New Roman" w:hAnsi="Times New Roman" w:cs="Times New Roman"/>
          <w:sz w:val="24"/>
          <w:szCs w:val="24"/>
          <w:lang w:val="pl-PL" w:eastAsia="hr-HR"/>
        </w:rPr>
        <w:t xml:space="preserve"> u proračunu za 2021. godinu.</w:t>
      </w:r>
    </w:p>
    <w:p w14:paraId="7424DDDD"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Sredstva su namijenjena za :</w:t>
      </w:r>
    </w:p>
    <w:p w14:paraId="45605175" w14:textId="0275D726"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3.1.  Sufinanciranje i organiziranje kulturno-umjetničkih manifestacija i sl.    </w:t>
      </w:r>
      <w:r w:rsidR="00736A49">
        <w:rPr>
          <w:rFonts w:ascii="Times New Roman" w:eastAsia="Times New Roman" w:hAnsi="Times New Roman" w:cs="Times New Roman"/>
          <w:sz w:val="24"/>
          <w:szCs w:val="24"/>
          <w:lang w:val="pl-PL" w:eastAsia="hr-HR"/>
        </w:rPr>
        <w:t xml:space="preserve">   80</w:t>
      </w:r>
      <w:r>
        <w:rPr>
          <w:rFonts w:ascii="Times New Roman" w:eastAsia="Times New Roman" w:hAnsi="Times New Roman" w:cs="Times New Roman"/>
          <w:sz w:val="24"/>
          <w:szCs w:val="24"/>
          <w:lang w:val="pl-PL" w:eastAsia="hr-HR"/>
        </w:rPr>
        <w:t>.000,00 kn</w:t>
      </w:r>
    </w:p>
    <w:p w14:paraId="4E923751" w14:textId="4828EF00"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w:t>
      </w:r>
      <w:r w:rsidR="0032091D">
        <w:rPr>
          <w:rFonts w:ascii="Times New Roman" w:eastAsia="Times New Roman" w:hAnsi="Times New Roman" w:cs="Times New Roman"/>
          <w:sz w:val="24"/>
          <w:szCs w:val="24"/>
          <w:lang w:val="pl-PL" w:eastAsia="hr-HR"/>
        </w:rPr>
        <w:t>2</w:t>
      </w:r>
      <w:r>
        <w:rPr>
          <w:rFonts w:ascii="Times New Roman" w:eastAsia="Times New Roman" w:hAnsi="Times New Roman" w:cs="Times New Roman"/>
          <w:sz w:val="24"/>
          <w:szCs w:val="24"/>
          <w:lang w:val="pl-PL" w:eastAsia="hr-HR"/>
        </w:rPr>
        <w:t>.  Javne potrebe u kulturi – sufinanciranje programa udruga                         2</w:t>
      </w:r>
      <w:r w:rsidR="00CA267B">
        <w:rPr>
          <w:rFonts w:ascii="Times New Roman" w:eastAsia="Times New Roman" w:hAnsi="Times New Roman" w:cs="Times New Roman"/>
          <w:sz w:val="24"/>
          <w:szCs w:val="24"/>
          <w:lang w:val="pl-PL" w:eastAsia="hr-HR"/>
        </w:rPr>
        <w:t>16</w:t>
      </w:r>
      <w:r>
        <w:rPr>
          <w:rFonts w:ascii="Times New Roman" w:eastAsia="Times New Roman" w:hAnsi="Times New Roman" w:cs="Times New Roman"/>
          <w:sz w:val="24"/>
          <w:szCs w:val="24"/>
          <w:lang w:val="pl-PL" w:eastAsia="hr-HR"/>
        </w:rPr>
        <w:t>.000,00 kn</w:t>
      </w:r>
    </w:p>
    <w:p w14:paraId="5A61108A" w14:textId="09DAF7D0"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w:t>
      </w:r>
      <w:r w:rsidR="0032091D">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Projekt povrata crkvenog zvona u Ližnjan                                                      1.000,00 kn</w:t>
      </w:r>
    </w:p>
    <w:p w14:paraId="58C47079"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031BB2D8"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Sredstva iz točke 3.1. će se isplaćivati temeljem zaključenih ugovora, prethodno dostavljenih zamolbi ili/i temeljem dostavljenih računa korisnika programa, odnosno sudionika manifestacije i sl.</w:t>
      </w:r>
    </w:p>
    <w:p w14:paraId="58A8B6A0"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5B72EDC5" w14:textId="2C378058"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Općina Ližnjan-Lisignano u 2021. godini namjerava temeljem zakonskih propisa u suradnji s Turističkom zajednicom i tradicionalnim organizatorima sufinancirati kulturne manifestacije i koncerte koji predstavljaju tradicionalne i uvriježene općinske manifestacije-programe. Kako se unaprijed ne mogu odrediti konačni troškovi svake pojedinačne manifestacije, za iste je predviđena zajednička stavka s koje će se iste financirati prema stvarnim troškovima.  </w:t>
      </w:r>
    </w:p>
    <w:p w14:paraId="39DCFE58" w14:textId="77777777" w:rsidR="009073B5" w:rsidRDefault="009073B5" w:rsidP="0032091D">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6E164CCF" w14:textId="2D9869B3"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Sredstva iz točke 3.</w:t>
      </w:r>
      <w:r w:rsidR="0032091D">
        <w:rPr>
          <w:rFonts w:ascii="Times New Roman" w:eastAsia="Times New Roman" w:hAnsi="Times New Roman" w:cs="Times New Roman"/>
          <w:sz w:val="24"/>
          <w:szCs w:val="24"/>
          <w:lang w:val="pl-PL" w:eastAsia="hr-HR"/>
        </w:rPr>
        <w:t>2</w:t>
      </w:r>
      <w:r>
        <w:rPr>
          <w:rFonts w:ascii="Times New Roman" w:eastAsia="Times New Roman" w:hAnsi="Times New Roman" w:cs="Times New Roman"/>
          <w:sz w:val="24"/>
          <w:szCs w:val="24"/>
          <w:lang w:val="pl-PL" w:eastAsia="hr-HR"/>
        </w:rPr>
        <w:t>. namijenjena su projektima, programima, manifestacijama i aktivnostima udruga i drugih organizacija civilnog društva iz prioritetnog područja kulture, koja će se dodijeliti korisnicima (prijaviteljima) putem javnog natječaja za financiranje programa/projekata koje provode udruge u 2021. godini. S korisnicima čiji prijavljeni projekti/programi budu izabrani za financiranje na javnom natječaju, zaključit će se ugovor o financiranju, te će im se odobrena financijska sredstva za provedbu projekta/programa isplaćivati sukladno ugovorenom modelu isplate.</w:t>
      </w:r>
    </w:p>
    <w:p w14:paraId="688D8F0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19B57DED" w14:textId="03B115F2"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Sredstva iz točke 3.</w:t>
      </w:r>
      <w:r w:rsidR="0032091D">
        <w:rPr>
          <w:rFonts w:ascii="Times New Roman" w:eastAsia="Times New Roman" w:hAnsi="Times New Roman" w:cs="Times New Roman"/>
          <w:sz w:val="24"/>
          <w:szCs w:val="24"/>
          <w:lang w:val="pl-PL" w:eastAsia="hr-HR"/>
        </w:rPr>
        <w:t>3</w:t>
      </w:r>
      <w:r>
        <w:rPr>
          <w:rFonts w:ascii="Times New Roman" w:eastAsia="Times New Roman" w:hAnsi="Times New Roman" w:cs="Times New Roman"/>
          <w:sz w:val="24"/>
          <w:szCs w:val="24"/>
          <w:lang w:val="pl-PL" w:eastAsia="hr-HR"/>
        </w:rPr>
        <w:t xml:space="preserve">. predstavljaju simbolična sredstva kojim se naznačuje početak postupka povrata crkvenog zvona koje se nalazi u Metropoliten muzeju u New Yorku. Na projektu povrata zvona uključena su i mjerodavna tijela Istarske Županije i Republike Hrvatske  </w:t>
      </w:r>
    </w:p>
    <w:p w14:paraId="62ACBA46"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  </w:t>
      </w:r>
    </w:p>
    <w:p w14:paraId="1772ECB8"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2EF007CA"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4. PROGRAM JAVNIH POTREBA  U SPORTU</w:t>
      </w:r>
    </w:p>
    <w:p w14:paraId="4967AC05"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75063600" w14:textId="1D9AA501" w:rsidR="009073B5" w:rsidRPr="00353087" w:rsidRDefault="009073B5" w:rsidP="0032091D">
      <w:pPr>
        <w:autoSpaceDE w:val="0"/>
        <w:autoSpaceDN w:val="0"/>
        <w:adjustRightInd w:val="0"/>
        <w:spacing w:after="0" w:line="240" w:lineRule="auto"/>
        <w:ind w:left="360"/>
        <w:jc w:val="center"/>
        <w:rPr>
          <w:rFonts w:ascii="Times New Roman" w:eastAsia="Times New Roman" w:hAnsi="Times New Roman" w:cs="Times New Roman"/>
          <w:b/>
          <w:bCs/>
          <w:sz w:val="24"/>
          <w:szCs w:val="24"/>
          <w:lang w:val="pl-PL" w:eastAsia="hr-HR"/>
        </w:rPr>
      </w:pPr>
      <w:r w:rsidRPr="00353087">
        <w:rPr>
          <w:rFonts w:ascii="Times New Roman" w:eastAsia="Times New Roman" w:hAnsi="Times New Roman" w:cs="Times New Roman"/>
          <w:b/>
          <w:bCs/>
          <w:sz w:val="24"/>
          <w:szCs w:val="24"/>
          <w:lang w:val="pl-PL" w:eastAsia="hr-HR"/>
        </w:rPr>
        <w:t>Članak 5.</w:t>
      </w:r>
    </w:p>
    <w:p w14:paraId="0A529B95"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bookmarkStart w:id="3" w:name="_Hlk23335249"/>
      <w:r>
        <w:rPr>
          <w:rFonts w:ascii="Times New Roman" w:eastAsia="Times New Roman" w:hAnsi="Times New Roman" w:cs="Times New Roman"/>
          <w:sz w:val="24"/>
          <w:szCs w:val="24"/>
          <w:lang w:val="pl-PL" w:eastAsia="hr-HR"/>
        </w:rPr>
        <w:t xml:space="preserve">Sukladno Zakonu o sportu (N.N. br. 71/06, 150/08, 124/10, 124/11, 86/12, 94/13, 85/15, 19/16-ispravak), </w:t>
      </w:r>
      <w:bookmarkEnd w:id="3"/>
      <w:r>
        <w:rPr>
          <w:rFonts w:ascii="Times New Roman" w:eastAsia="Times New Roman" w:hAnsi="Times New Roman" w:cs="Times New Roman"/>
          <w:sz w:val="24"/>
          <w:szCs w:val="24"/>
          <w:lang w:val="pl-PL" w:eastAsia="hr-HR"/>
        </w:rPr>
        <w:t xml:space="preserve">sredstva kojima jedinice lokalne i područne (regionalne) samouprave pomažu obavljanje sportskih djelatnosti, između ostalih čine prihode i osnovu financiranja sporta. </w:t>
      </w:r>
    </w:p>
    <w:p w14:paraId="1E276717"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U članku 76. navedenog zakona detaljno su nabrojani programi, odnosno aktivnosti, poslovi i djelatnosti od značaja za jedinice lokalne i područne (regionalne) samouprave, za koje se sredstva osiguravaju u proračunu, a vezano za javne potrebe u sportu i to su:</w:t>
      </w:r>
    </w:p>
    <w:p w14:paraId="68AAAD87"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poticanje i promicanje sporta,</w:t>
      </w:r>
    </w:p>
    <w:p w14:paraId="76CFFB84"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provođenje sportskih aktivnosti djece, mladeži i studenata,</w:t>
      </w:r>
    </w:p>
    <w:p w14:paraId="23F0F13D"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djelovanje sportskih udruga, sportskih zajednica i saveza,</w:t>
      </w:r>
    </w:p>
    <w:p w14:paraId="6D63756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sportska priprema, domaća i međunarodna natjecanja te opća i posebna zdravstvena zaštita sportaša,</w:t>
      </w:r>
    </w:p>
    <w:p w14:paraId="1B9C75EC"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zapošljavanje osoba za obavljanje stručnih poslova u sportu,</w:t>
      </w:r>
    </w:p>
    <w:p w14:paraId="5C648F83"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sportsko-rekreacijske aktivnosti građana,</w:t>
      </w:r>
    </w:p>
    <w:p w14:paraId="18E277F3"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7. sportske aktivnosti osoba s teškoćama u razvoju i osoba s invaliditetom,</w:t>
      </w:r>
    </w:p>
    <w:p w14:paraId="43205335"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8. planiranje, izgradnja, održavanje i korištenje sportskih građevina značajnih za JL(R)S,</w:t>
      </w:r>
    </w:p>
    <w:p w14:paraId="4A24FF5B"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9. provođenje i financiranje znanstvenih i razvojnih projekata, elaborata i studija u funkciji razvoja sporta.</w:t>
      </w:r>
    </w:p>
    <w:p w14:paraId="08651D81"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2A29905E" w14:textId="25CDA16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Ukupna sredstva za Program javnih potreba u sportu za 2021. godinu iznose </w:t>
      </w:r>
      <w:r>
        <w:rPr>
          <w:rFonts w:ascii="Times New Roman" w:eastAsia="Times New Roman" w:hAnsi="Times New Roman" w:cs="Times New Roman"/>
          <w:b/>
          <w:sz w:val="24"/>
          <w:szCs w:val="24"/>
          <w:lang w:val="pl-PL" w:eastAsia="hr-HR"/>
        </w:rPr>
        <w:t>535.500,00</w:t>
      </w:r>
      <w:r>
        <w:rPr>
          <w:rFonts w:ascii="Times New Roman" w:eastAsia="Times New Roman" w:hAnsi="Times New Roman" w:cs="Times New Roman"/>
          <w:b/>
          <w:color w:val="99CC00"/>
          <w:sz w:val="24"/>
          <w:szCs w:val="24"/>
          <w:lang w:val="pl-PL" w:eastAsia="hr-HR"/>
        </w:rPr>
        <w:t xml:space="preserve"> </w:t>
      </w:r>
      <w:r>
        <w:rPr>
          <w:rFonts w:ascii="Times New Roman" w:eastAsia="Times New Roman" w:hAnsi="Times New Roman" w:cs="Times New Roman"/>
          <w:b/>
          <w:sz w:val="24"/>
          <w:szCs w:val="24"/>
          <w:lang w:val="pl-PL" w:eastAsia="hr-HR"/>
        </w:rPr>
        <w:t>kn</w:t>
      </w:r>
      <w:r>
        <w:rPr>
          <w:rFonts w:ascii="Times New Roman" w:eastAsia="Times New Roman" w:hAnsi="Times New Roman" w:cs="Times New Roman"/>
          <w:sz w:val="24"/>
          <w:szCs w:val="24"/>
          <w:lang w:val="pl-PL" w:eastAsia="hr-HR"/>
        </w:rPr>
        <w:t>. Sredstva u iznosu od 535.500,00 kn namijenjena su financiranju programa i projekata udruga i drugih organizacija civilnog društva u prioritetnom području sport te će se navedena sredstva transferirati sportskoj zajednici, kako bi sukladno zakonskim propisima, temeljem raspisanog i provedenog javnog natječaja, ista bila dodijeljena krajnjim korisnicima (prijaviteljima na javni natječaj), na temelju zaključenih ugovora o financiranju i ugovorenom modelu plaćanja.</w:t>
      </w:r>
    </w:p>
    <w:p w14:paraId="179429F6"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2A1A849B" w14:textId="77777777" w:rsidR="009073B5" w:rsidRDefault="009073B5" w:rsidP="009073B5">
      <w:pPr>
        <w:tabs>
          <w:tab w:val="left" w:pos="900"/>
        </w:tabs>
        <w:autoSpaceDE w:val="0"/>
        <w:autoSpaceDN w:val="0"/>
        <w:adjustRightInd w:val="0"/>
        <w:spacing w:after="0" w:line="240" w:lineRule="auto"/>
        <w:ind w:left="360"/>
        <w:jc w:val="both"/>
        <w:rPr>
          <w:rFonts w:ascii="Times New Roman" w:eastAsia="Times New Roman" w:hAnsi="Times New Roman" w:cs="Times New Roman"/>
          <w:b/>
          <w:sz w:val="24"/>
          <w:szCs w:val="24"/>
          <w:lang w:val="pl-PL" w:eastAsia="hr-HR"/>
        </w:rPr>
      </w:pPr>
      <w:r>
        <w:rPr>
          <w:rFonts w:ascii="Times New Roman" w:eastAsia="Times New Roman" w:hAnsi="Times New Roman" w:cs="Times New Roman"/>
          <w:b/>
          <w:sz w:val="24"/>
          <w:szCs w:val="24"/>
          <w:lang w:val="pl-PL" w:eastAsia="hr-HR"/>
        </w:rPr>
        <w:t>5. PROGRAM OSTALIH NEPROFITNIH ORGANIZACIJA, ZAJEDNICA  I USTANOVA (RAZVOJ CIVILNOG DRUŠTVA)</w:t>
      </w:r>
    </w:p>
    <w:p w14:paraId="565DF7AA" w14:textId="77777777" w:rsidR="009073B5" w:rsidRDefault="009073B5" w:rsidP="009073B5">
      <w:pPr>
        <w:tabs>
          <w:tab w:val="left" w:pos="900"/>
        </w:tabs>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1F8400C4" w14:textId="50B8D0AF" w:rsidR="009073B5" w:rsidRPr="00353087" w:rsidRDefault="009073B5" w:rsidP="0032091D">
      <w:pPr>
        <w:autoSpaceDE w:val="0"/>
        <w:autoSpaceDN w:val="0"/>
        <w:adjustRightInd w:val="0"/>
        <w:spacing w:after="0" w:line="240" w:lineRule="auto"/>
        <w:ind w:left="360"/>
        <w:jc w:val="center"/>
        <w:rPr>
          <w:rFonts w:ascii="Times New Roman" w:eastAsia="Times New Roman" w:hAnsi="Times New Roman" w:cs="Times New Roman"/>
          <w:b/>
          <w:bCs/>
          <w:sz w:val="24"/>
          <w:szCs w:val="24"/>
          <w:lang w:val="pl-PL" w:eastAsia="hr-HR"/>
        </w:rPr>
      </w:pPr>
      <w:r w:rsidRPr="00353087">
        <w:rPr>
          <w:rFonts w:ascii="Times New Roman" w:eastAsia="Times New Roman" w:hAnsi="Times New Roman" w:cs="Times New Roman"/>
          <w:b/>
          <w:bCs/>
          <w:sz w:val="24"/>
          <w:szCs w:val="24"/>
          <w:lang w:val="pl-PL" w:eastAsia="hr-HR"/>
        </w:rPr>
        <w:t>Članak 6.</w:t>
      </w:r>
    </w:p>
    <w:p w14:paraId="261E27D0"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Zakonom o lokalnoj i područnoj (regionalnoj) samoupravi utvrđena je obaveza jedinica lokalne i područne (regionalne) samouprave za zadovoljavanjem potreba građana od lokalnog značaja u pojedinim djelatnostima. </w:t>
      </w:r>
    </w:p>
    <w:p w14:paraId="6DEA0A69"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69E52A8" w14:textId="0296ADAA"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color w:val="00FF00"/>
          <w:sz w:val="24"/>
          <w:szCs w:val="24"/>
          <w:lang w:val="pl-PL" w:eastAsia="hr-HR"/>
        </w:rPr>
      </w:pPr>
      <w:r>
        <w:rPr>
          <w:rFonts w:ascii="Times New Roman" w:eastAsia="Times New Roman" w:hAnsi="Times New Roman" w:cs="Times New Roman"/>
          <w:sz w:val="24"/>
          <w:szCs w:val="24"/>
          <w:lang w:val="pl-PL" w:eastAsia="hr-HR"/>
        </w:rPr>
        <w:t xml:space="preserve">Programom javnih potreba neprofitnih organizacija, zajednica i ustanova u  prioritetnom području razvoj civilnog društva u 2021. godini osiguravaju se sredstva u ukupnom iznosu od </w:t>
      </w:r>
      <w:r>
        <w:rPr>
          <w:rFonts w:ascii="Times New Roman" w:eastAsia="Times New Roman" w:hAnsi="Times New Roman" w:cs="Times New Roman"/>
          <w:b/>
          <w:sz w:val="24"/>
          <w:szCs w:val="24"/>
          <w:lang w:val="pl-PL" w:eastAsia="hr-HR"/>
        </w:rPr>
        <w:t>1</w:t>
      </w:r>
      <w:r w:rsidR="00D57C43">
        <w:rPr>
          <w:rFonts w:ascii="Times New Roman" w:eastAsia="Times New Roman" w:hAnsi="Times New Roman" w:cs="Times New Roman"/>
          <w:b/>
          <w:sz w:val="24"/>
          <w:szCs w:val="24"/>
          <w:lang w:val="pl-PL" w:eastAsia="hr-HR"/>
        </w:rPr>
        <w:t>27</w:t>
      </w:r>
      <w:r>
        <w:rPr>
          <w:rFonts w:ascii="Times New Roman" w:eastAsia="Times New Roman" w:hAnsi="Times New Roman" w:cs="Times New Roman"/>
          <w:b/>
          <w:sz w:val="24"/>
          <w:szCs w:val="24"/>
          <w:lang w:val="pl-PL" w:eastAsia="hr-HR"/>
        </w:rPr>
        <w:t>.</w:t>
      </w:r>
      <w:r w:rsidR="00D57C43">
        <w:rPr>
          <w:rFonts w:ascii="Times New Roman" w:eastAsia="Times New Roman" w:hAnsi="Times New Roman" w:cs="Times New Roman"/>
          <w:b/>
          <w:sz w:val="24"/>
          <w:szCs w:val="24"/>
          <w:lang w:val="pl-PL" w:eastAsia="hr-HR"/>
        </w:rPr>
        <w:t>4</w:t>
      </w:r>
      <w:r>
        <w:rPr>
          <w:rFonts w:ascii="Times New Roman" w:eastAsia="Times New Roman" w:hAnsi="Times New Roman" w:cs="Times New Roman"/>
          <w:b/>
          <w:sz w:val="24"/>
          <w:szCs w:val="24"/>
          <w:lang w:val="pl-PL" w:eastAsia="hr-HR"/>
        </w:rPr>
        <w:t>00,00 kuna.</w:t>
      </w:r>
      <w:r>
        <w:rPr>
          <w:rFonts w:ascii="Times New Roman" w:eastAsia="Times New Roman" w:hAnsi="Times New Roman" w:cs="Times New Roman"/>
          <w:b/>
          <w:color w:val="00FF00"/>
          <w:sz w:val="24"/>
          <w:szCs w:val="24"/>
          <w:lang w:val="pl-PL" w:eastAsia="hr-HR"/>
        </w:rPr>
        <w:t xml:space="preserve"> </w:t>
      </w:r>
    </w:p>
    <w:p w14:paraId="42D5E241"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b/>
          <w:color w:val="00FF00"/>
          <w:sz w:val="24"/>
          <w:szCs w:val="24"/>
          <w:lang w:val="pl-PL" w:eastAsia="hr-HR"/>
        </w:rPr>
      </w:pPr>
    </w:p>
    <w:p w14:paraId="2255AEAF"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Od ukupno predviđenih sredstava, iznos od 10.000,00 kuna namijenjen je Zakladi za poticanje partnerstva i razvoja civilnog društva i realizaciju natječaja za male projekte "Mali projekti za </w:t>
      </w:r>
      <w:r>
        <w:rPr>
          <w:rFonts w:ascii="Times New Roman" w:eastAsia="Times New Roman" w:hAnsi="Times New Roman" w:cs="Times New Roman"/>
          <w:sz w:val="24"/>
          <w:szCs w:val="24"/>
          <w:lang w:val="pl-PL" w:eastAsia="hr-HR"/>
        </w:rPr>
        <w:lastRenderedPageBreak/>
        <w:t>bolje sutra", a temeljem Sporazuma o partnerstvu Klasa: 023-01/11-01/362 Urbroj: 15-11-1 od dana 12.12.2011. godine.</w:t>
      </w:r>
    </w:p>
    <w:p w14:paraId="4C1B2599"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87E36FF" w14:textId="4A1647BC"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Iznos od </w:t>
      </w:r>
      <w:r w:rsidR="00D57C43">
        <w:rPr>
          <w:rFonts w:ascii="Times New Roman" w:eastAsia="Times New Roman" w:hAnsi="Times New Roman" w:cs="Times New Roman"/>
          <w:sz w:val="24"/>
          <w:szCs w:val="24"/>
          <w:lang w:val="pl-PL" w:eastAsia="hr-HR"/>
        </w:rPr>
        <w:t>60</w:t>
      </w:r>
      <w:r>
        <w:rPr>
          <w:rFonts w:ascii="Times New Roman" w:eastAsia="Times New Roman" w:hAnsi="Times New Roman" w:cs="Times New Roman"/>
          <w:sz w:val="24"/>
          <w:szCs w:val="24"/>
          <w:lang w:val="pl-PL" w:eastAsia="hr-HR"/>
        </w:rPr>
        <w:t>.000,00 kuna predviđen je za rad Zajednice Talijana Šišan - Comunita' degli Italiani di Sissano, s kojom će se zaključiti ugovor o izravnoj dodjeli sredstava, sukladno temeljnim aktima Općine Ližnjan-Lisignano, odnosno sukladno Statutu Općine Ližnjan-Lisignano ("Službene novine Općine Ližnjan-Lisignano" broj 05/09, 01/13, 2A/17, 5/19, 6/19) i Pravilniku o financiranju javnih potreba Općine Ližnjan-Lisignano ("Službene novine Općine Ližnjan-Lisignano" broj 2A/2017. - drugi dio).</w:t>
      </w:r>
    </w:p>
    <w:p w14:paraId="637E5410" w14:textId="006BCCB9" w:rsidR="00850E7D" w:rsidRDefault="00850E7D"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42997FB1" w14:textId="107B2CA5" w:rsidR="00850E7D" w:rsidRDefault="00850E7D"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Iznos od 5.000,00 kuna, temeljem Sporazuma o suradnji koji </w:t>
      </w:r>
      <w:r w:rsidR="008112DF">
        <w:rPr>
          <w:rFonts w:ascii="Times New Roman" w:eastAsia="Times New Roman" w:hAnsi="Times New Roman" w:cs="Times New Roman"/>
          <w:sz w:val="24"/>
          <w:szCs w:val="24"/>
          <w:lang w:val="pl-PL" w:eastAsia="hr-HR"/>
        </w:rPr>
        <w:t>j</w:t>
      </w:r>
      <w:r>
        <w:rPr>
          <w:rFonts w:ascii="Times New Roman" w:eastAsia="Times New Roman" w:hAnsi="Times New Roman" w:cs="Times New Roman"/>
          <w:sz w:val="24"/>
          <w:szCs w:val="24"/>
          <w:lang w:val="pl-PL" w:eastAsia="hr-HR"/>
        </w:rPr>
        <w:t xml:space="preserve">e </w:t>
      </w:r>
      <w:r w:rsidR="008112DF">
        <w:rPr>
          <w:rFonts w:ascii="Times New Roman" w:eastAsia="Times New Roman" w:hAnsi="Times New Roman" w:cs="Times New Roman"/>
          <w:sz w:val="24"/>
          <w:szCs w:val="24"/>
          <w:lang w:val="pl-PL" w:eastAsia="hr-HR"/>
        </w:rPr>
        <w:t xml:space="preserve">zaključen </w:t>
      </w:r>
      <w:r>
        <w:rPr>
          <w:rFonts w:ascii="Times New Roman" w:eastAsia="Times New Roman" w:hAnsi="Times New Roman" w:cs="Times New Roman"/>
          <w:sz w:val="24"/>
          <w:szCs w:val="24"/>
          <w:lang w:val="pl-PL" w:eastAsia="hr-HR"/>
        </w:rPr>
        <w:t xml:space="preserve"> između dvojezičnih gradova i općina na području Istarske Županije</w:t>
      </w:r>
      <w:r w:rsidR="008112DF">
        <w:rPr>
          <w:rFonts w:ascii="Times New Roman" w:eastAsia="Times New Roman" w:hAnsi="Times New Roman" w:cs="Times New Roman"/>
          <w:sz w:val="24"/>
          <w:szCs w:val="24"/>
          <w:lang w:val="pl-PL" w:eastAsia="hr-HR"/>
        </w:rPr>
        <w:t xml:space="preserve"> tijekom mjeseca listopada i studenog tekuće godine, a</w:t>
      </w:r>
      <w:r>
        <w:rPr>
          <w:rFonts w:ascii="Times New Roman" w:eastAsia="Times New Roman" w:hAnsi="Times New Roman" w:cs="Times New Roman"/>
          <w:sz w:val="24"/>
          <w:szCs w:val="24"/>
          <w:lang w:val="pl-PL" w:eastAsia="hr-HR"/>
        </w:rPr>
        <w:t xml:space="preserve"> namjenjeni su promicanju dvojezičnosti i očuvanju  talijanskog jezika na području </w:t>
      </w:r>
      <w:r w:rsidR="008112DF">
        <w:rPr>
          <w:rFonts w:ascii="Times New Roman" w:eastAsia="Times New Roman" w:hAnsi="Times New Roman" w:cs="Times New Roman"/>
          <w:sz w:val="24"/>
          <w:szCs w:val="24"/>
          <w:lang w:val="pl-PL" w:eastAsia="hr-HR"/>
        </w:rPr>
        <w:t>Istarske Ž</w:t>
      </w:r>
      <w:r>
        <w:rPr>
          <w:rFonts w:ascii="Times New Roman" w:eastAsia="Times New Roman" w:hAnsi="Times New Roman" w:cs="Times New Roman"/>
          <w:sz w:val="24"/>
          <w:szCs w:val="24"/>
          <w:lang w:val="pl-PL" w:eastAsia="hr-HR"/>
        </w:rPr>
        <w:t xml:space="preserve">upanije.  </w:t>
      </w:r>
    </w:p>
    <w:p w14:paraId="2D10BB5D"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75F0B9BF" w14:textId="77777777" w:rsidR="009073B5" w:rsidRDefault="009073B5" w:rsidP="00353087">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Iznos od 30.000,00 kuna namijenjen je za rad župnih ureda na području Općine Ližnjan-Lisignano, sukladno posebnom propisu, odnosno Zakonu o pravnom položaju vjerskih zajednica ("Narodne Novine" broj 83/02,73/13).</w:t>
      </w:r>
    </w:p>
    <w:p w14:paraId="2F12C1DC"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pl-PL" w:eastAsia="hr-HR"/>
        </w:rPr>
      </w:pPr>
    </w:p>
    <w:p w14:paraId="7DA3D6EE" w14:textId="79042A13" w:rsidR="009073B5" w:rsidRDefault="009073B5" w:rsidP="00353087">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Financijska sredstva u iznosu od 2</w:t>
      </w:r>
      <w:r w:rsidR="00D57C43">
        <w:rPr>
          <w:rFonts w:ascii="Times New Roman" w:eastAsia="Times New Roman" w:hAnsi="Times New Roman" w:cs="Times New Roman"/>
          <w:sz w:val="24"/>
          <w:szCs w:val="24"/>
          <w:lang w:val="pl-PL" w:eastAsia="hr-HR"/>
        </w:rPr>
        <w:t>2</w:t>
      </w:r>
      <w:r>
        <w:rPr>
          <w:rFonts w:ascii="Times New Roman" w:eastAsia="Times New Roman" w:hAnsi="Times New Roman" w:cs="Times New Roman"/>
          <w:sz w:val="24"/>
          <w:szCs w:val="24"/>
          <w:lang w:val="pl-PL" w:eastAsia="hr-HR"/>
        </w:rPr>
        <w:t>.</w:t>
      </w:r>
      <w:r w:rsidR="00D57C43">
        <w:rPr>
          <w:rFonts w:ascii="Times New Roman" w:eastAsia="Times New Roman" w:hAnsi="Times New Roman" w:cs="Times New Roman"/>
          <w:sz w:val="24"/>
          <w:szCs w:val="24"/>
          <w:lang w:val="pl-PL" w:eastAsia="hr-HR"/>
        </w:rPr>
        <w:t>4</w:t>
      </w:r>
      <w:r>
        <w:rPr>
          <w:rFonts w:ascii="Times New Roman" w:eastAsia="Times New Roman" w:hAnsi="Times New Roman" w:cs="Times New Roman"/>
          <w:sz w:val="24"/>
          <w:szCs w:val="24"/>
          <w:lang w:val="pl-PL" w:eastAsia="hr-HR"/>
        </w:rPr>
        <w:t>00,00 kuna dodijelit će se programima/projektima/aktivnostima udruga i drugih organizacija civilnog društva iz prioritetnog područja razvoj civilnog društva, temeljem raspisanog javnog poziva za financiranje programa/projekata koje provode udruge u 2021. godini. S korisnicima čiji prijavljeni projekti/programi budu izabrani za financiranje na javnom natječaju, zaključit će se ugovor o financiranju, te će im se odobrena financijska sredstva za provedbu projekta/programa isplaćivati sukladno ugovorenom modelu isplate.</w:t>
      </w:r>
    </w:p>
    <w:p w14:paraId="23AAE39E" w14:textId="77777777" w:rsidR="00D57C43" w:rsidRDefault="00D57C43" w:rsidP="00E9256E">
      <w:pPr>
        <w:autoSpaceDE w:val="0"/>
        <w:autoSpaceDN w:val="0"/>
        <w:adjustRightInd w:val="0"/>
        <w:spacing w:after="0" w:line="240" w:lineRule="auto"/>
        <w:rPr>
          <w:rFonts w:ascii="Times New Roman" w:eastAsia="Times New Roman" w:hAnsi="Times New Roman" w:cs="Times New Roman"/>
          <w:sz w:val="24"/>
          <w:szCs w:val="24"/>
          <w:lang w:val="en-AU" w:eastAsia="hr-HR"/>
        </w:rPr>
      </w:pPr>
    </w:p>
    <w:p w14:paraId="6DFFD706" w14:textId="5D2AA1B0" w:rsidR="009073B5" w:rsidRPr="00353087" w:rsidRDefault="009073B5" w:rsidP="0032091D">
      <w:pPr>
        <w:autoSpaceDE w:val="0"/>
        <w:autoSpaceDN w:val="0"/>
        <w:adjustRightInd w:val="0"/>
        <w:spacing w:after="0" w:line="240" w:lineRule="auto"/>
        <w:ind w:left="360"/>
        <w:jc w:val="center"/>
        <w:rPr>
          <w:rFonts w:ascii="Times New Roman" w:eastAsia="Times New Roman" w:hAnsi="Times New Roman" w:cs="Times New Roman"/>
          <w:b/>
          <w:bCs/>
          <w:sz w:val="24"/>
          <w:szCs w:val="24"/>
          <w:lang w:val="en-AU" w:eastAsia="hr-HR"/>
        </w:rPr>
      </w:pPr>
      <w:proofErr w:type="spellStart"/>
      <w:r w:rsidRPr="00353087">
        <w:rPr>
          <w:rFonts w:ascii="Times New Roman" w:eastAsia="Times New Roman" w:hAnsi="Times New Roman" w:cs="Times New Roman"/>
          <w:b/>
          <w:bCs/>
          <w:sz w:val="24"/>
          <w:szCs w:val="24"/>
          <w:lang w:val="en-AU" w:eastAsia="hr-HR"/>
        </w:rPr>
        <w:t>Članak</w:t>
      </w:r>
      <w:proofErr w:type="spellEnd"/>
      <w:r w:rsidRPr="00353087">
        <w:rPr>
          <w:rFonts w:ascii="Times New Roman" w:eastAsia="Times New Roman" w:hAnsi="Times New Roman" w:cs="Times New Roman"/>
          <w:b/>
          <w:bCs/>
          <w:sz w:val="24"/>
          <w:szCs w:val="24"/>
          <w:lang w:val="en-AU" w:eastAsia="hr-HR"/>
        </w:rPr>
        <w:t xml:space="preserve"> 7. </w:t>
      </w:r>
    </w:p>
    <w:p w14:paraId="24B68314" w14:textId="7E735264" w:rsidR="009073B5" w:rsidRPr="0032091D" w:rsidRDefault="009073B5" w:rsidP="0032091D">
      <w:pPr>
        <w:spacing w:after="0" w:line="240" w:lineRule="auto"/>
        <w:jc w:val="both"/>
        <w:rPr>
          <w:rFonts w:ascii="Times New Roman" w:eastAsia="Times New Roman" w:hAnsi="Times New Roman" w:cs="Times New Roman"/>
          <w:sz w:val="20"/>
          <w:szCs w:val="20"/>
          <w:lang w:val="hr-HR" w:eastAsia="hr-HR"/>
        </w:rPr>
      </w:pPr>
      <w:proofErr w:type="spellStart"/>
      <w:r>
        <w:rPr>
          <w:rFonts w:ascii="Times New Roman" w:eastAsia="Times New Roman" w:hAnsi="Times New Roman" w:cs="Times New Roman"/>
          <w:sz w:val="24"/>
          <w:szCs w:val="24"/>
          <w:lang w:val="en-AU" w:eastAsia="hr-HR"/>
        </w:rPr>
        <w:t>Novčana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sredstva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iz</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članaka</w:t>
      </w:r>
      <w:proofErr w:type="spellEnd"/>
      <w:r>
        <w:rPr>
          <w:rFonts w:ascii="Times New Roman" w:eastAsia="Times New Roman" w:hAnsi="Times New Roman" w:cs="Times New Roman"/>
          <w:sz w:val="24"/>
          <w:szCs w:val="24"/>
          <w:lang w:val="en-AU" w:eastAsia="hr-HR"/>
        </w:rPr>
        <w:t xml:space="preserve"> 2., 3., 4., 5. i 6. </w:t>
      </w:r>
      <w:proofErr w:type="spellStart"/>
      <w:r>
        <w:rPr>
          <w:rFonts w:ascii="Times New Roman" w:eastAsia="Times New Roman" w:hAnsi="Times New Roman" w:cs="Times New Roman"/>
          <w:sz w:val="24"/>
          <w:szCs w:val="24"/>
          <w:lang w:val="en-AU" w:eastAsia="hr-HR"/>
        </w:rPr>
        <w:t>doznačuju</w:t>
      </w:r>
      <w:proofErr w:type="spellEnd"/>
      <w:r>
        <w:rPr>
          <w:rFonts w:ascii="Times New Roman" w:eastAsia="Times New Roman" w:hAnsi="Times New Roman" w:cs="Times New Roman"/>
          <w:sz w:val="24"/>
          <w:szCs w:val="24"/>
          <w:lang w:val="en-AU" w:eastAsia="hr-HR"/>
        </w:rPr>
        <w:t xml:space="preserve"> se </w:t>
      </w:r>
      <w:proofErr w:type="spellStart"/>
      <w:r>
        <w:rPr>
          <w:rFonts w:ascii="Times New Roman" w:eastAsia="Times New Roman" w:hAnsi="Times New Roman" w:cs="Times New Roman"/>
          <w:sz w:val="24"/>
          <w:szCs w:val="24"/>
          <w:lang w:val="en-AU" w:eastAsia="hr-HR"/>
        </w:rPr>
        <w:t>korisnicima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sukladno</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pravnim</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propisima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te</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mogućnostima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i</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ostvarenju</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prihoda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proračunu</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Općine</w:t>
      </w:r>
      <w:proofErr w:type="spellEnd"/>
      <w:r>
        <w:rPr>
          <w:rFonts w:ascii="Times New Roman" w:eastAsia="Times New Roman" w:hAnsi="Times New Roman" w:cs="Times New Roman"/>
          <w:sz w:val="24"/>
          <w:szCs w:val="24"/>
          <w:lang w:val="en-AU" w:eastAsia="hr-HR"/>
        </w:rPr>
        <w:t xml:space="preserve"> Ližnjan-Lisignano (</w:t>
      </w:r>
      <w:proofErr w:type="spellStart"/>
      <w:r>
        <w:rPr>
          <w:rFonts w:ascii="Times New Roman" w:eastAsia="Times New Roman" w:hAnsi="Times New Roman" w:cs="Times New Roman"/>
          <w:sz w:val="24"/>
          <w:szCs w:val="24"/>
          <w:lang w:val="en-AU" w:eastAsia="hr-HR"/>
        </w:rPr>
        <w:t>dinamici</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punjenja</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proračuna</w:t>
      </w:r>
      <w:proofErr w:type="spellEnd"/>
      <w:r>
        <w:rPr>
          <w:rFonts w:ascii="Times New Roman" w:eastAsia="Times New Roman" w:hAnsi="Times New Roman" w:cs="Times New Roman"/>
          <w:sz w:val="24"/>
          <w:szCs w:val="24"/>
          <w:lang w:val="en-AU" w:eastAsia="hr-HR"/>
        </w:rPr>
        <w:t>)</w:t>
      </w:r>
      <w:r w:rsidR="00C420F4">
        <w:rPr>
          <w:rFonts w:ascii="Times New Roman" w:eastAsia="Times New Roman" w:hAnsi="Times New Roman" w:cs="Times New Roman"/>
          <w:sz w:val="24"/>
          <w:szCs w:val="24"/>
          <w:lang w:val="en-AU" w:eastAsia="hr-HR"/>
        </w:rPr>
        <w:t xml:space="preserve">, </w:t>
      </w:r>
      <w:proofErr w:type="spellStart"/>
      <w:r w:rsidR="00C420F4">
        <w:rPr>
          <w:rFonts w:ascii="Times New Roman" w:eastAsia="Times New Roman" w:hAnsi="Times New Roman" w:cs="Times New Roman"/>
          <w:sz w:val="24"/>
          <w:szCs w:val="24"/>
          <w:lang w:val="en-AU" w:eastAsia="hr-HR"/>
        </w:rPr>
        <w:t>te</w:t>
      </w:r>
      <w:proofErr w:type="spellEnd"/>
      <w:r w:rsidR="00C420F4">
        <w:rPr>
          <w:rFonts w:ascii="Times New Roman" w:eastAsia="Times New Roman" w:hAnsi="Times New Roman" w:cs="Times New Roman"/>
          <w:sz w:val="24"/>
          <w:szCs w:val="24"/>
          <w:lang w:val="en-AU" w:eastAsia="hr-HR"/>
        </w:rPr>
        <w:t xml:space="preserve"> od </w:t>
      </w:r>
      <w:proofErr w:type="spellStart"/>
      <w:r w:rsidR="00C420F4">
        <w:rPr>
          <w:rFonts w:ascii="Times New Roman" w:eastAsia="Times New Roman" w:hAnsi="Times New Roman" w:cs="Times New Roman"/>
          <w:sz w:val="24"/>
          <w:szCs w:val="24"/>
          <w:lang w:val="en-AU" w:eastAsia="hr-HR"/>
        </w:rPr>
        <w:t>nepredviđenih</w:t>
      </w:r>
      <w:proofErr w:type="spellEnd"/>
      <w:r w:rsidR="00C420F4">
        <w:rPr>
          <w:rFonts w:ascii="Times New Roman" w:eastAsia="Times New Roman" w:hAnsi="Times New Roman" w:cs="Times New Roman"/>
          <w:sz w:val="24"/>
          <w:szCs w:val="24"/>
          <w:lang w:val="en-AU" w:eastAsia="hr-HR"/>
        </w:rPr>
        <w:t xml:space="preserve"> </w:t>
      </w:r>
      <w:proofErr w:type="spellStart"/>
      <w:r w:rsidR="00C420F4">
        <w:rPr>
          <w:rFonts w:ascii="Times New Roman" w:eastAsia="Times New Roman" w:hAnsi="Times New Roman" w:cs="Times New Roman"/>
          <w:sz w:val="24"/>
          <w:szCs w:val="24"/>
          <w:lang w:val="en-AU" w:eastAsia="hr-HR"/>
        </w:rPr>
        <w:t>događaja</w:t>
      </w:r>
      <w:proofErr w:type="spellEnd"/>
      <w:r w:rsidR="00C420F4">
        <w:rPr>
          <w:rFonts w:ascii="Times New Roman" w:eastAsia="Times New Roman" w:hAnsi="Times New Roman" w:cs="Times New Roman"/>
          <w:sz w:val="24"/>
          <w:szCs w:val="24"/>
          <w:lang w:val="en-AU" w:eastAsia="hr-HR"/>
        </w:rPr>
        <w:t xml:space="preserve"> </w:t>
      </w:r>
      <w:proofErr w:type="spellStart"/>
      <w:r w:rsidR="00C420F4">
        <w:rPr>
          <w:rFonts w:ascii="Times New Roman" w:eastAsia="Times New Roman" w:hAnsi="Times New Roman" w:cs="Times New Roman"/>
          <w:sz w:val="24"/>
          <w:szCs w:val="24"/>
          <w:lang w:val="en-AU" w:eastAsia="hr-HR"/>
        </w:rPr>
        <w:t>kao</w:t>
      </w:r>
      <w:proofErr w:type="spellEnd"/>
      <w:r w:rsidR="00C420F4">
        <w:rPr>
          <w:rFonts w:ascii="Times New Roman" w:eastAsia="Times New Roman" w:hAnsi="Times New Roman" w:cs="Times New Roman"/>
          <w:sz w:val="24"/>
          <w:szCs w:val="24"/>
          <w:lang w:val="en-AU" w:eastAsia="hr-HR"/>
        </w:rPr>
        <w:t xml:space="preserve"> </w:t>
      </w:r>
      <w:proofErr w:type="spellStart"/>
      <w:r w:rsidR="00C420F4">
        <w:rPr>
          <w:rFonts w:ascii="Times New Roman" w:eastAsia="Times New Roman" w:hAnsi="Times New Roman" w:cs="Times New Roman"/>
          <w:sz w:val="24"/>
          <w:szCs w:val="24"/>
          <w:lang w:val="en-AU" w:eastAsia="hr-HR"/>
        </w:rPr>
        <w:t>što</w:t>
      </w:r>
      <w:proofErr w:type="spellEnd"/>
      <w:r w:rsidR="00C420F4">
        <w:rPr>
          <w:rFonts w:ascii="Times New Roman" w:eastAsia="Times New Roman" w:hAnsi="Times New Roman" w:cs="Times New Roman"/>
          <w:sz w:val="24"/>
          <w:szCs w:val="24"/>
          <w:lang w:val="en-AU" w:eastAsia="hr-HR"/>
        </w:rPr>
        <w:t xml:space="preserve"> je </w:t>
      </w:r>
      <w:proofErr w:type="spellStart"/>
      <w:r w:rsidR="00C420F4">
        <w:rPr>
          <w:rFonts w:ascii="Times New Roman" w:eastAsia="Times New Roman" w:hAnsi="Times New Roman" w:cs="Times New Roman"/>
          <w:sz w:val="24"/>
          <w:szCs w:val="24"/>
          <w:lang w:val="en-AU" w:eastAsia="hr-HR"/>
        </w:rPr>
        <w:t>pandemija</w:t>
      </w:r>
      <w:proofErr w:type="spellEnd"/>
      <w:r w:rsidR="00C420F4">
        <w:rPr>
          <w:rFonts w:ascii="Times New Roman" w:eastAsia="Times New Roman" w:hAnsi="Times New Roman" w:cs="Times New Roman"/>
          <w:sz w:val="24"/>
          <w:szCs w:val="24"/>
          <w:lang w:val="en-AU" w:eastAsia="hr-HR"/>
        </w:rPr>
        <w:t xml:space="preserve"> </w:t>
      </w:r>
      <w:r w:rsidR="00D403B7">
        <w:rPr>
          <w:rFonts w:ascii="Times New Roman" w:eastAsia="Times New Roman" w:hAnsi="Times New Roman" w:cs="Times New Roman"/>
          <w:sz w:val="24"/>
          <w:szCs w:val="24"/>
          <w:lang w:val="en-AU" w:eastAsia="hr-HR"/>
        </w:rPr>
        <w:t>C</w:t>
      </w:r>
      <w:r w:rsidR="00C420F4">
        <w:rPr>
          <w:rFonts w:ascii="Times New Roman" w:eastAsia="Times New Roman" w:hAnsi="Times New Roman" w:cs="Times New Roman"/>
          <w:sz w:val="24"/>
          <w:szCs w:val="24"/>
          <w:lang w:val="en-AU" w:eastAsia="hr-HR"/>
        </w:rPr>
        <w:t>ovida-19</w:t>
      </w:r>
      <w:r>
        <w:rPr>
          <w:rFonts w:ascii="Times New Roman" w:eastAsia="Times New Roman" w:hAnsi="Times New Roman" w:cs="Times New Roman"/>
          <w:sz w:val="24"/>
          <w:szCs w:val="24"/>
          <w:lang w:val="en-AU" w:eastAsia="hr-HR"/>
        </w:rPr>
        <w:t>.</w:t>
      </w:r>
      <w:r w:rsidR="00E50D1F">
        <w:rPr>
          <w:rFonts w:ascii="Times New Roman" w:eastAsia="Times New Roman" w:hAnsi="Times New Roman" w:cs="Times New Roman"/>
          <w:sz w:val="24"/>
          <w:szCs w:val="24"/>
          <w:lang w:val="en-AU" w:eastAsia="hr-HR"/>
        </w:rPr>
        <w:t xml:space="preserve">, za </w:t>
      </w:r>
      <w:proofErr w:type="spellStart"/>
      <w:r w:rsidR="00E50D1F">
        <w:rPr>
          <w:rFonts w:ascii="Times New Roman" w:eastAsia="Times New Roman" w:hAnsi="Times New Roman" w:cs="Times New Roman"/>
          <w:sz w:val="24"/>
          <w:szCs w:val="24"/>
          <w:lang w:val="en-AU" w:eastAsia="hr-HR"/>
        </w:rPr>
        <w:t>koju</w:t>
      </w:r>
      <w:proofErr w:type="spellEnd"/>
      <w:r w:rsidR="00E50D1F">
        <w:rPr>
          <w:rFonts w:ascii="Times New Roman" w:eastAsia="Times New Roman" w:hAnsi="Times New Roman" w:cs="Times New Roman"/>
          <w:sz w:val="24"/>
          <w:szCs w:val="24"/>
          <w:lang w:val="en-AU" w:eastAsia="hr-HR"/>
        </w:rPr>
        <w:t xml:space="preserve"> se</w:t>
      </w:r>
      <w:r w:rsidR="00D403B7">
        <w:rPr>
          <w:rFonts w:ascii="Times New Roman" w:eastAsia="Times New Roman" w:hAnsi="Times New Roman" w:cs="Times New Roman"/>
          <w:sz w:val="24"/>
          <w:szCs w:val="24"/>
          <w:lang w:val="hr-HR" w:eastAsia="hr-HR"/>
        </w:rPr>
        <w:t xml:space="preserve"> općinski Načelnik u skladu sa epidemiološkom situacijom, mjerama nacionalnog Stožera</w:t>
      </w:r>
      <w:r w:rsidR="002C7693">
        <w:rPr>
          <w:rFonts w:ascii="Times New Roman" w:eastAsia="Times New Roman" w:hAnsi="Times New Roman" w:cs="Times New Roman"/>
          <w:sz w:val="24"/>
          <w:szCs w:val="24"/>
          <w:lang w:val="hr-HR" w:eastAsia="hr-HR"/>
        </w:rPr>
        <w:t xml:space="preserve"> civilne zaštite</w:t>
      </w:r>
      <w:r w:rsidR="00D403B7">
        <w:rPr>
          <w:rFonts w:ascii="Times New Roman" w:eastAsia="Times New Roman" w:hAnsi="Times New Roman" w:cs="Times New Roman"/>
          <w:sz w:val="24"/>
          <w:szCs w:val="24"/>
          <w:lang w:val="hr-HR" w:eastAsia="hr-HR"/>
        </w:rPr>
        <w:t>, Županijskog Stožera ovlašćuje da donosi i poduzima sve potrebne mjere koje će očuvati uravnoteženost izvršenja programa.</w:t>
      </w:r>
      <w:r w:rsidR="00E50D1F">
        <w:rPr>
          <w:rFonts w:ascii="Times New Roman" w:eastAsia="Times New Roman" w:hAnsi="Times New Roman" w:cs="Times New Roman"/>
          <w:sz w:val="24"/>
          <w:szCs w:val="24"/>
          <w:lang w:val="en-AU" w:eastAsia="hr-HR"/>
        </w:rPr>
        <w:t xml:space="preserve">  </w:t>
      </w:r>
    </w:p>
    <w:p w14:paraId="173242D2" w14:textId="4789CE27" w:rsidR="009073B5" w:rsidRPr="00353087" w:rsidRDefault="009073B5" w:rsidP="0032091D">
      <w:pPr>
        <w:autoSpaceDE w:val="0"/>
        <w:autoSpaceDN w:val="0"/>
        <w:adjustRightInd w:val="0"/>
        <w:spacing w:after="0" w:line="240" w:lineRule="auto"/>
        <w:ind w:left="360"/>
        <w:jc w:val="center"/>
        <w:rPr>
          <w:rFonts w:ascii="Times New Roman" w:eastAsia="Times New Roman" w:hAnsi="Times New Roman" w:cs="Times New Roman"/>
          <w:b/>
          <w:bCs/>
          <w:sz w:val="24"/>
          <w:szCs w:val="24"/>
          <w:lang w:val="en-AU" w:eastAsia="hr-HR"/>
        </w:rPr>
      </w:pPr>
      <w:proofErr w:type="spellStart"/>
      <w:r w:rsidRPr="00353087">
        <w:rPr>
          <w:rFonts w:ascii="Times New Roman" w:eastAsia="Times New Roman" w:hAnsi="Times New Roman" w:cs="Times New Roman"/>
          <w:b/>
          <w:bCs/>
          <w:sz w:val="24"/>
          <w:szCs w:val="24"/>
          <w:lang w:val="en-AU" w:eastAsia="hr-HR"/>
        </w:rPr>
        <w:t>Članak</w:t>
      </w:r>
      <w:proofErr w:type="spellEnd"/>
      <w:r w:rsidRPr="00353087">
        <w:rPr>
          <w:rFonts w:ascii="Times New Roman" w:eastAsia="Times New Roman" w:hAnsi="Times New Roman" w:cs="Times New Roman"/>
          <w:b/>
          <w:bCs/>
          <w:sz w:val="24"/>
          <w:szCs w:val="24"/>
          <w:lang w:val="en-AU" w:eastAsia="hr-HR"/>
        </w:rPr>
        <w:t xml:space="preserve"> 8. </w:t>
      </w:r>
    </w:p>
    <w:p w14:paraId="1AFEE1EF" w14:textId="753E54BC" w:rsidR="009073B5" w:rsidRPr="0032091D" w:rsidRDefault="009073B5" w:rsidP="0032091D">
      <w:pPr>
        <w:spacing w:after="0" w:line="240" w:lineRule="auto"/>
        <w:jc w:val="both"/>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Ovaj Društveni program Općine Ližnjan-Lisignano za 2021. godinu stupa na snagu osam dana od objave u „Službenim novinama Općine Ližnjan-Lisignano“, a primjenjuje se s danom primjene proračuna Općine Ližnjan-Lisignano za 2021. godinu, odnosno od 01.01. 2021. godine.</w:t>
      </w:r>
    </w:p>
    <w:p w14:paraId="12F5E588" w14:textId="77777777" w:rsidR="0032091D" w:rsidRDefault="0032091D" w:rsidP="009073B5">
      <w:pPr>
        <w:autoSpaceDE w:val="0"/>
        <w:autoSpaceDN w:val="0"/>
        <w:adjustRightInd w:val="0"/>
        <w:spacing w:after="0" w:line="240" w:lineRule="auto"/>
        <w:ind w:left="360"/>
        <w:rPr>
          <w:rFonts w:ascii="Times New Roman" w:eastAsia="Times New Roman" w:hAnsi="Times New Roman" w:cs="Times New Roman"/>
          <w:sz w:val="24"/>
          <w:szCs w:val="24"/>
          <w:lang w:val="en-AU" w:eastAsia="hr-HR"/>
        </w:rPr>
      </w:pPr>
    </w:p>
    <w:p w14:paraId="3F2E524F" w14:textId="40374B62" w:rsidR="009073B5" w:rsidRDefault="009073B5" w:rsidP="00353087">
      <w:pPr>
        <w:autoSpaceDE w:val="0"/>
        <w:autoSpaceDN w:val="0"/>
        <w:adjustRightInd w:val="0"/>
        <w:spacing w:after="0" w:line="240" w:lineRule="auto"/>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KLASA: 5</w:t>
      </w:r>
      <w:r w:rsidR="00BB0A3D">
        <w:rPr>
          <w:rFonts w:ascii="Times New Roman" w:eastAsia="Times New Roman" w:hAnsi="Times New Roman" w:cs="Times New Roman"/>
          <w:sz w:val="24"/>
          <w:szCs w:val="24"/>
          <w:lang w:val="en-AU" w:eastAsia="hr-HR"/>
        </w:rPr>
        <w:t>0</w:t>
      </w:r>
      <w:r>
        <w:rPr>
          <w:rFonts w:ascii="Times New Roman" w:eastAsia="Times New Roman" w:hAnsi="Times New Roman" w:cs="Times New Roman"/>
          <w:sz w:val="24"/>
          <w:szCs w:val="24"/>
          <w:lang w:val="en-AU" w:eastAsia="hr-HR"/>
        </w:rPr>
        <w:t>0-</w:t>
      </w:r>
      <w:r w:rsidR="00353087">
        <w:rPr>
          <w:rFonts w:ascii="Times New Roman" w:eastAsia="Times New Roman" w:hAnsi="Times New Roman" w:cs="Times New Roman"/>
          <w:sz w:val="24"/>
          <w:szCs w:val="24"/>
          <w:lang w:val="en-AU" w:eastAsia="hr-HR"/>
        </w:rPr>
        <w:t>01/20-01/3</w:t>
      </w:r>
    </w:p>
    <w:p w14:paraId="6F187B49" w14:textId="5BF52304" w:rsidR="009073B5" w:rsidRDefault="009073B5" w:rsidP="00353087">
      <w:pPr>
        <w:autoSpaceDE w:val="0"/>
        <w:autoSpaceDN w:val="0"/>
        <w:adjustRightInd w:val="0"/>
        <w:spacing w:after="0" w:line="240" w:lineRule="auto"/>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URBROJ: 2168/03-04-20-1</w:t>
      </w:r>
    </w:p>
    <w:p w14:paraId="3A1C9253" w14:textId="73B14795" w:rsidR="009073B5" w:rsidRDefault="009073B5" w:rsidP="00353087">
      <w:pPr>
        <w:autoSpaceDE w:val="0"/>
        <w:autoSpaceDN w:val="0"/>
        <w:adjustRightInd w:val="0"/>
        <w:spacing w:after="0" w:line="240" w:lineRule="auto"/>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Ližnjan</w:t>
      </w:r>
      <w:r w:rsidR="00353087">
        <w:rPr>
          <w:rFonts w:ascii="Times New Roman" w:eastAsia="Times New Roman" w:hAnsi="Times New Roman" w:cs="Times New Roman"/>
          <w:sz w:val="24"/>
          <w:szCs w:val="24"/>
          <w:lang w:val="en-AU" w:eastAsia="hr-HR"/>
        </w:rPr>
        <w:t>, 17.</w:t>
      </w:r>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prosinca</w:t>
      </w:r>
      <w:proofErr w:type="spellEnd"/>
      <w:r>
        <w:rPr>
          <w:rFonts w:ascii="Times New Roman" w:eastAsia="Times New Roman" w:hAnsi="Times New Roman" w:cs="Times New Roman"/>
          <w:sz w:val="24"/>
          <w:szCs w:val="24"/>
          <w:lang w:val="en-AU" w:eastAsia="hr-HR"/>
        </w:rPr>
        <w:t xml:space="preserve"> 2020.godine</w:t>
      </w:r>
    </w:p>
    <w:p w14:paraId="7526490D" w14:textId="3C50EB1A" w:rsidR="009073B5" w:rsidRDefault="009073B5" w:rsidP="00353087">
      <w:pPr>
        <w:autoSpaceDE w:val="0"/>
        <w:autoSpaceDN w:val="0"/>
        <w:adjustRightInd w:val="0"/>
        <w:spacing w:after="0" w:line="240" w:lineRule="auto"/>
        <w:rPr>
          <w:rFonts w:ascii="Times New Roman" w:eastAsia="Times New Roman" w:hAnsi="Times New Roman" w:cs="Times New Roman"/>
          <w:sz w:val="24"/>
          <w:szCs w:val="24"/>
          <w:lang w:val="en-AU" w:eastAsia="hr-HR"/>
        </w:rPr>
      </w:pPr>
    </w:p>
    <w:p w14:paraId="57446E15" w14:textId="77777777" w:rsidR="00353087" w:rsidRPr="00353087" w:rsidRDefault="00353087" w:rsidP="00353087">
      <w:pPr>
        <w:spacing w:after="0" w:line="240" w:lineRule="auto"/>
        <w:jc w:val="center"/>
        <w:rPr>
          <w:rFonts w:ascii="Times New Roman" w:hAnsi="Times New Roman" w:cs="Times New Roman"/>
          <w:noProof/>
          <w:sz w:val="24"/>
          <w:szCs w:val="24"/>
        </w:rPr>
      </w:pPr>
      <w:r w:rsidRPr="00353087">
        <w:rPr>
          <w:rFonts w:ascii="Times New Roman" w:hAnsi="Times New Roman" w:cs="Times New Roman"/>
          <w:noProof/>
          <w:sz w:val="24"/>
          <w:szCs w:val="24"/>
        </w:rPr>
        <w:t>OPĆINSKO VIJEĆE OPĆINE LIŽNJAN-LISIGNANO</w:t>
      </w:r>
    </w:p>
    <w:p w14:paraId="77400739" w14:textId="77777777" w:rsidR="00353087" w:rsidRPr="00353087" w:rsidRDefault="00353087" w:rsidP="00353087">
      <w:pPr>
        <w:spacing w:after="0" w:line="240" w:lineRule="auto"/>
        <w:jc w:val="center"/>
        <w:rPr>
          <w:rFonts w:ascii="Times New Roman" w:hAnsi="Times New Roman" w:cs="Times New Roman"/>
          <w:bCs/>
          <w:noProof/>
          <w:sz w:val="24"/>
          <w:szCs w:val="24"/>
        </w:rPr>
      </w:pPr>
      <w:r w:rsidRPr="00353087">
        <w:rPr>
          <w:rFonts w:ascii="Times New Roman" w:hAnsi="Times New Roman" w:cs="Times New Roman"/>
          <w:bCs/>
          <w:noProof/>
          <w:sz w:val="24"/>
          <w:szCs w:val="24"/>
        </w:rPr>
        <w:t>PREDSJEDNIK</w:t>
      </w:r>
    </w:p>
    <w:p w14:paraId="6E620F9D" w14:textId="77777777" w:rsidR="00353087" w:rsidRPr="00353087" w:rsidRDefault="00353087" w:rsidP="00353087">
      <w:pPr>
        <w:spacing w:after="0" w:line="240" w:lineRule="auto"/>
        <w:jc w:val="center"/>
        <w:rPr>
          <w:rFonts w:ascii="Times New Roman" w:hAnsi="Times New Roman" w:cs="Times New Roman"/>
          <w:noProof/>
          <w:sz w:val="24"/>
          <w:szCs w:val="24"/>
        </w:rPr>
      </w:pPr>
      <w:r w:rsidRPr="00353087">
        <w:rPr>
          <w:rFonts w:ascii="Times New Roman" w:hAnsi="Times New Roman" w:cs="Times New Roman"/>
          <w:b/>
          <w:bCs/>
          <w:noProof/>
          <w:sz w:val="24"/>
          <w:szCs w:val="24"/>
        </w:rPr>
        <w:t>Saša Škrinjar</w:t>
      </w:r>
    </w:p>
    <w:p w14:paraId="38F1DA8A" w14:textId="6D627F2D" w:rsidR="009073B5" w:rsidRPr="0032091D" w:rsidRDefault="009073B5" w:rsidP="00353087">
      <w:pPr>
        <w:spacing w:after="0" w:line="240" w:lineRule="auto"/>
        <w:ind w:left="360"/>
        <w:jc w:val="center"/>
        <w:rPr>
          <w:rFonts w:ascii="Times New Roman" w:eastAsia="Times New Roman" w:hAnsi="Times New Roman" w:cs="Times New Roman"/>
          <w:sz w:val="24"/>
          <w:szCs w:val="24"/>
          <w:lang w:val="pl-PL" w:eastAsia="hr-HR"/>
        </w:rPr>
      </w:pPr>
      <w:r>
        <w:rPr>
          <w:rFonts w:ascii="Times New Roman" w:eastAsia="Times New Roman" w:hAnsi="Times New Roman" w:cs="Times New Roman"/>
          <w:bCs/>
          <w:sz w:val="24"/>
          <w:szCs w:val="24"/>
          <w:lang w:val="en-AU" w:eastAsia="hr-HR"/>
        </w:rPr>
        <w:t xml:space="preserve">                                                                 </w:t>
      </w:r>
    </w:p>
    <w:p w14:paraId="3159BBB2" w14:textId="77777777" w:rsidR="009073B5" w:rsidRDefault="009073B5" w:rsidP="009073B5">
      <w:pPr>
        <w:keepNext/>
        <w:spacing w:after="0" w:line="240" w:lineRule="auto"/>
        <w:jc w:val="center"/>
        <w:outlineLvl w:val="0"/>
        <w:rPr>
          <w:rFonts w:ascii="Times New Roman" w:eastAsia="Times New Roman" w:hAnsi="Times New Roman" w:cs="Times New Roman"/>
          <w:b/>
          <w:bCs/>
          <w:sz w:val="24"/>
          <w:szCs w:val="24"/>
          <w:lang w:val="de-DE" w:eastAsia="hr-HR"/>
        </w:rPr>
      </w:pPr>
      <w:r>
        <w:rPr>
          <w:rFonts w:ascii="Times New Roman" w:eastAsia="Times New Roman" w:hAnsi="Times New Roman" w:cs="Times New Roman"/>
          <w:b/>
          <w:bCs/>
          <w:sz w:val="24"/>
          <w:szCs w:val="24"/>
          <w:lang w:val="de-DE" w:eastAsia="hr-HR"/>
        </w:rPr>
        <w:lastRenderedPageBreak/>
        <w:t>O B R A Z L O Ž E N J E</w:t>
      </w:r>
    </w:p>
    <w:p w14:paraId="5A827427" w14:textId="77777777" w:rsidR="009073B5" w:rsidRDefault="009073B5" w:rsidP="009073B5">
      <w:pPr>
        <w:spacing w:after="0" w:line="240" w:lineRule="auto"/>
        <w:rPr>
          <w:rFonts w:ascii="Times New Roman" w:eastAsia="Times New Roman" w:hAnsi="Times New Roman" w:cs="Times New Roman"/>
          <w:sz w:val="24"/>
          <w:szCs w:val="24"/>
          <w:lang w:val="de-DE" w:eastAsia="hr-HR"/>
        </w:rPr>
      </w:pPr>
    </w:p>
    <w:p w14:paraId="59AEE9DD" w14:textId="77777777" w:rsidR="009073B5" w:rsidRDefault="009073B5" w:rsidP="009073B5">
      <w:pPr>
        <w:spacing w:after="0" w:line="240" w:lineRule="auto"/>
        <w:rPr>
          <w:rFonts w:ascii="Times New Roman" w:eastAsia="Times New Roman" w:hAnsi="Times New Roman" w:cs="Times New Roman"/>
          <w:sz w:val="24"/>
          <w:szCs w:val="24"/>
          <w:lang w:val="de-DE" w:eastAsia="hr-HR"/>
        </w:rPr>
      </w:pPr>
    </w:p>
    <w:p w14:paraId="264E9A21" w14:textId="77777777" w:rsidR="009073B5" w:rsidRDefault="009073B5" w:rsidP="009073B5">
      <w:pPr>
        <w:keepNext/>
        <w:spacing w:after="0" w:line="240" w:lineRule="auto"/>
        <w:jc w:val="both"/>
        <w:outlineLvl w:val="1"/>
        <w:rPr>
          <w:rFonts w:ascii="Times New Roman" w:eastAsia="Times New Roman" w:hAnsi="Times New Roman" w:cs="Times New Roman"/>
          <w:b/>
          <w:sz w:val="24"/>
          <w:szCs w:val="24"/>
          <w:lang w:val="hr-HR" w:eastAsia="hr-HR"/>
        </w:rPr>
      </w:pPr>
      <w:r>
        <w:rPr>
          <w:rFonts w:ascii="Times New Roman" w:eastAsia="Times New Roman" w:hAnsi="Times New Roman" w:cs="Times New Roman"/>
          <w:b/>
          <w:sz w:val="24"/>
          <w:szCs w:val="24"/>
          <w:lang w:val="hr-HR" w:eastAsia="hr-HR"/>
        </w:rPr>
        <w:t>I. OSNOVA DONOŠENJA PROGRAMA</w:t>
      </w:r>
    </w:p>
    <w:p w14:paraId="307BAB79" w14:textId="77777777" w:rsidR="009073B5" w:rsidRDefault="009073B5" w:rsidP="009073B5">
      <w:pPr>
        <w:spacing w:after="0" w:line="240" w:lineRule="auto"/>
        <w:rPr>
          <w:rFonts w:ascii="Times New Roman" w:eastAsia="Times New Roman" w:hAnsi="Times New Roman" w:cs="Times New Roman"/>
          <w:sz w:val="24"/>
          <w:szCs w:val="24"/>
          <w:lang w:val="hr-HR" w:eastAsia="hr-HR"/>
        </w:rPr>
      </w:pPr>
    </w:p>
    <w:p w14:paraId="136DFF60" w14:textId="16A49B93" w:rsidR="009073B5" w:rsidRDefault="009073B5" w:rsidP="009073B5">
      <w:pPr>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Temelj za donošenje Društvenog programa Općine Ližnjan za 202</w:t>
      </w:r>
      <w:r w:rsidR="0030774B">
        <w:rPr>
          <w:rFonts w:ascii="Times New Roman" w:eastAsia="Times New Roman" w:hAnsi="Times New Roman" w:cs="Times New Roman"/>
          <w:sz w:val="24"/>
          <w:szCs w:val="24"/>
          <w:lang w:val="hr-HR" w:eastAsia="hr-HR"/>
        </w:rPr>
        <w:t>1</w:t>
      </w:r>
      <w:r>
        <w:rPr>
          <w:rFonts w:ascii="Times New Roman" w:eastAsia="Times New Roman" w:hAnsi="Times New Roman" w:cs="Times New Roman"/>
          <w:sz w:val="24"/>
          <w:szCs w:val="24"/>
          <w:lang w:val="hr-HR" w:eastAsia="hr-HR"/>
        </w:rPr>
        <w:t xml:space="preserve">. godinu temelji se na članku 19.  </w:t>
      </w:r>
      <w:proofErr w:type="spellStart"/>
      <w:r>
        <w:rPr>
          <w:rFonts w:ascii="Times New Roman" w:hAnsi="Times New Roman" w:cs="Times New Roman"/>
          <w:sz w:val="24"/>
          <w:szCs w:val="24"/>
          <w:lang w:val="de-DE"/>
        </w:rPr>
        <w:t>Zakona</w:t>
      </w:r>
      <w:proofErr w:type="spellEnd"/>
      <w:r>
        <w:rPr>
          <w:rFonts w:ascii="Times New Roman" w:hAnsi="Times New Roman" w:cs="Times New Roman"/>
          <w:sz w:val="24"/>
          <w:szCs w:val="24"/>
          <w:lang w:val="de-DE"/>
        </w:rPr>
        <w:t xml:space="preserve"> o </w:t>
      </w:r>
      <w:proofErr w:type="spellStart"/>
      <w:r>
        <w:rPr>
          <w:rFonts w:ascii="Times New Roman" w:hAnsi="Times New Roman" w:cs="Times New Roman"/>
          <w:sz w:val="24"/>
          <w:szCs w:val="24"/>
          <w:lang w:val="de-DE"/>
        </w:rPr>
        <w:t>lokalnoj</w:t>
      </w:r>
      <w:proofErr w:type="spellEnd"/>
      <w:r>
        <w:rPr>
          <w:rFonts w:ascii="Times New Roman" w:hAnsi="Times New Roman" w:cs="Times New Roman"/>
          <w:sz w:val="24"/>
          <w:szCs w:val="24"/>
          <w:lang w:val="de-DE"/>
        </w:rPr>
        <w:t xml:space="preserve"> i </w:t>
      </w:r>
      <w:proofErr w:type="spellStart"/>
      <w:r>
        <w:rPr>
          <w:rFonts w:ascii="Times New Roman" w:hAnsi="Times New Roman" w:cs="Times New Roman"/>
          <w:sz w:val="24"/>
          <w:szCs w:val="24"/>
          <w:lang w:val="de-DE"/>
        </w:rPr>
        <w:t>područnoj</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regionalnoj</w:t>
      </w:r>
      <w:proofErr w:type="spellEnd"/>
      <w:r>
        <w:rPr>
          <w:rFonts w:ascii="Times New Roman" w:hAnsi="Times New Roman" w:cs="Times New Roman"/>
          <w:sz w:val="24"/>
          <w:szCs w:val="24"/>
          <w:lang w:val="de-DE"/>
        </w:rPr>
        <w:t xml:space="preserve">) </w:t>
      </w:r>
      <w:proofErr w:type="spellStart"/>
      <w:r>
        <w:rPr>
          <w:rFonts w:ascii="Times New Roman" w:hAnsi="Times New Roman" w:cs="Times New Roman"/>
          <w:sz w:val="24"/>
          <w:szCs w:val="24"/>
          <w:lang w:val="de-DE"/>
        </w:rPr>
        <w:t>samoupravi</w:t>
      </w:r>
      <w:proofErr w:type="spellEnd"/>
      <w:r>
        <w:rPr>
          <w:rFonts w:ascii="Times New Roman" w:hAnsi="Times New Roman" w:cs="Times New Roman"/>
          <w:sz w:val="24"/>
          <w:szCs w:val="24"/>
          <w:lang w:val="de-DE"/>
        </w:rPr>
        <w:t xml:space="preserve"> </w:t>
      </w:r>
      <w:r>
        <w:rPr>
          <w:rFonts w:ascii="Times New Roman" w:eastAsia="Times New Roman" w:hAnsi="Times New Roman" w:cs="Times New Roman"/>
          <w:sz w:val="24"/>
          <w:szCs w:val="24"/>
          <w:lang w:val="hr-HR" w:eastAsia="hr-HR"/>
        </w:rPr>
        <w:t xml:space="preserve">(“Narodne novine RH-a”, br. 33/01, 60/01, 129/05, 109/07, </w:t>
      </w:r>
      <w:r>
        <w:rPr>
          <w:rFonts w:ascii="Times New Roman" w:eastAsia="Times New Roman" w:hAnsi="Times New Roman" w:cs="Times New Roman"/>
          <w:sz w:val="24"/>
          <w:szCs w:val="24"/>
          <w:lang w:val="de-DE" w:eastAsia="hr-HR"/>
        </w:rPr>
        <w:t xml:space="preserve">125/08, 36/09, </w:t>
      </w:r>
      <w:r>
        <w:rPr>
          <w:rFonts w:ascii="Times New Roman" w:eastAsia="Times New Roman" w:hAnsi="Times New Roman" w:cs="Times New Roman"/>
          <w:sz w:val="24"/>
          <w:szCs w:val="24"/>
          <w:lang w:val="hr-HR" w:eastAsia="hr-HR"/>
        </w:rPr>
        <w:t xml:space="preserve">150/11, 144/12, 19/13-pročišćeni tekst, 137/15, 123/17, 98/19), </w:t>
      </w:r>
      <w:r>
        <w:rPr>
          <w:rFonts w:ascii="Times New Roman" w:hAnsi="Times New Roman" w:cs="Times New Roman"/>
          <w:sz w:val="24"/>
          <w:szCs w:val="24"/>
          <w:lang w:val="hr-HR"/>
        </w:rPr>
        <w:t>Zakona o Proračunu (''Narodne novine RH-a'', broj 87/08, 136/12, 15/15,)</w:t>
      </w:r>
      <w:r>
        <w:rPr>
          <w:sz w:val="24"/>
          <w:szCs w:val="24"/>
          <w:lang w:val="hr-HR"/>
        </w:rPr>
        <w:t xml:space="preserve"> </w:t>
      </w:r>
      <w:r>
        <w:rPr>
          <w:rFonts w:ascii="Times New Roman" w:eastAsia="Times New Roman" w:hAnsi="Times New Roman" w:cs="Times New Roman"/>
          <w:sz w:val="24"/>
          <w:szCs w:val="24"/>
          <w:lang w:val="hr-HR" w:eastAsia="hr-HR"/>
        </w:rPr>
        <w:t>pojedinačnim zakonima kojima se uređuju pojedine djelatnosti, podzakonskim propisima, te općim i pojedinačnim aktima kako slijedi:</w:t>
      </w:r>
    </w:p>
    <w:p w14:paraId="7DEAC51C" w14:textId="77777777" w:rsidR="009073B5" w:rsidRDefault="009073B5" w:rsidP="009073B5">
      <w:pPr>
        <w:pStyle w:val="Odlomakpopisa"/>
        <w:numPr>
          <w:ilvl w:val="0"/>
          <w:numId w:val="2"/>
        </w:numPr>
        <w:jc w:val="both"/>
      </w:pPr>
      <w:r>
        <w:rPr>
          <w:rFonts w:ascii="Times New Roman" w:eastAsia="Times New Roman" w:hAnsi="Times New Roman" w:cs="Times New Roman"/>
          <w:sz w:val="24"/>
          <w:szCs w:val="24"/>
          <w:lang w:val="hr-HR" w:eastAsia="hr-HR"/>
        </w:rPr>
        <w:t xml:space="preserve">Zakon o predškolskom odgoju i obrazovanju </w:t>
      </w:r>
      <w:r>
        <w:rPr>
          <w:rFonts w:ascii="Times New Roman" w:eastAsia="Times New Roman" w:hAnsi="Times New Roman" w:cs="Times New Roman"/>
          <w:sz w:val="24"/>
          <w:szCs w:val="24"/>
          <w:lang w:val="pl-PL" w:eastAsia="hr-HR"/>
        </w:rPr>
        <w:t xml:space="preserve">(NN RH-a br.10/97, 107/07, 94/13, 98/19), </w:t>
      </w:r>
    </w:p>
    <w:p w14:paraId="3298CF10" w14:textId="77777777" w:rsidR="009073B5" w:rsidRDefault="009073B5" w:rsidP="009073B5">
      <w:pPr>
        <w:pStyle w:val="Odlomakpopisa"/>
        <w:numPr>
          <w:ilvl w:val="0"/>
          <w:numId w:val="2"/>
        </w:numPr>
        <w:jc w:val="both"/>
      </w:pPr>
      <w:r>
        <w:rPr>
          <w:rFonts w:ascii="Times New Roman" w:eastAsia="Times New Roman" w:hAnsi="Times New Roman" w:cs="Times New Roman"/>
          <w:sz w:val="24"/>
          <w:szCs w:val="24"/>
          <w:lang w:val="pl-PL" w:eastAsia="hr-HR"/>
        </w:rPr>
        <w:t>Državni pedagoški standard predškolskog odgoja i obrazovanja (NNRH-a br. 63/08),</w:t>
      </w:r>
    </w:p>
    <w:p w14:paraId="2B4C7773" w14:textId="47045167" w:rsidR="009073B5" w:rsidRDefault="009073B5" w:rsidP="009073B5">
      <w:pPr>
        <w:pStyle w:val="Odlomakpopisa"/>
        <w:numPr>
          <w:ilvl w:val="0"/>
          <w:numId w:val="2"/>
        </w:numPr>
        <w:spacing w:after="0"/>
        <w:jc w:val="both"/>
        <w:rPr>
          <w:rFonts w:ascii="Times New Roman" w:hAnsi="Times New Roman" w:cs="Times New Roman"/>
          <w:bCs/>
          <w:sz w:val="24"/>
          <w:szCs w:val="24"/>
        </w:rPr>
      </w:pPr>
      <w:proofErr w:type="spellStart"/>
      <w:r>
        <w:rPr>
          <w:rFonts w:ascii="Times New Roman" w:hAnsi="Times New Roman" w:cs="Times New Roman"/>
          <w:sz w:val="24"/>
          <w:szCs w:val="24"/>
        </w:rPr>
        <w:t>Statut</w:t>
      </w:r>
      <w:proofErr w:type="spellEnd"/>
      <w:r>
        <w:rPr>
          <w:rFonts w:ascii="Times New Roman" w:hAnsi="Times New Roman" w:cs="Times New Roman"/>
          <w:sz w:val="24"/>
          <w:szCs w:val="24"/>
        </w:rPr>
        <w:t xml:space="preserve"> </w:t>
      </w:r>
      <w:r>
        <w:rPr>
          <w:rFonts w:ascii="Times New Roman" w:eastAsia="Times New Roman" w:hAnsi="Times New Roman" w:cs="Times New Roman"/>
          <w:bCs/>
          <w:sz w:val="24"/>
          <w:szCs w:val="24"/>
          <w:lang w:val="pl-PL" w:eastAsia="hr-HR"/>
        </w:rPr>
        <w:t xml:space="preserve">predškolske ustanove </w:t>
      </w:r>
      <w:bookmarkStart w:id="4" w:name="_Hlk23333418"/>
      <w:r>
        <w:rPr>
          <w:rFonts w:ascii="Times New Roman" w:eastAsia="Times New Roman" w:hAnsi="Times New Roman" w:cs="Times New Roman"/>
          <w:bCs/>
          <w:sz w:val="24"/>
          <w:szCs w:val="24"/>
          <w:lang w:val="pl-PL" w:eastAsia="hr-HR"/>
        </w:rPr>
        <w:t xml:space="preserve">Dječji vrtići Bubamara Ližnjan-Scuole dell infanzia Coccinella Lisignano </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Službene</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novine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 br. 03/07, </w:t>
      </w:r>
      <w:r w:rsidR="008C006E">
        <w:rPr>
          <w:rFonts w:ascii="Times New Roman" w:hAnsi="Times New Roman" w:cs="Times New Roman"/>
          <w:sz w:val="24"/>
          <w:szCs w:val="24"/>
        </w:rPr>
        <w:t>/</w:t>
      </w:r>
      <w:r>
        <w:rPr>
          <w:rFonts w:ascii="Times New Roman" w:hAnsi="Times New Roman" w:cs="Times New Roman"/>
          <w:sz w:val="24"/>
          <w:szCs w:val="24"/>
        </w:rPr>
        <w:t>14 ),</w:t>
      </w:r>
    </w:p>
    <w:p w14:paraId="2F8F3A10" w14:textId="77777777" w:rsidR="009073B5" w:rsidRDefault="009073B5" w:rsidP="009073B5">
      <w:pPr>
        <w:pStyle w:val="Odlomakpopisa"/>
        <w:numPr>
          <w:ilvl w:val="0"/>
          <w:numId w:val="2"/>
        </w:numPr>
        <w:spacing w:after="0"/>
        <w:jc w:val="both"/>
        <w:rPr>
          <w:rFonts w:ascii="Times New Roman" w:hAnsi="Times New Roman" w:cs="Times New Roman"/>
          <w:bCs/>
          <w:sz w:val="24"/>
          <w:szCs w:val="24"/>
        </w:rPr>
      </w:pPr>
      <w:proofErr w:type="spellStart"/>
      <w:r>
        <w:rPr>
          <w:rStyle w:val="FontStyle16"/>
          <w:rFonts w:ascii="Times New Roman" w:hAnsi="Times New Roman" w:cs="Times New Roman"/>
          <w:sz w:val="24"/>
          <w:szCs w:val="24"/>
        </w:rPr>
        <w:t>Odluka</w:t>
      </w:r>
      <w:proofErr w:type="spellEnd"/>
      <w:r>
        <w:rPr>
          <w:rStyle w:val="FontStyle16"/>
          <w:rFonts w:ascii="Times New Roman" w:hAnsi="Times New Roman" w:cs="Times New Roman"/>
          <w:sz w:val="24"/>
          <w:szCs w:val="24"/>
        </w:rPr>
        <w:t xml:space="preserve"> o </w:t>
      </w:r>
      <w:proofErr w:type="spellStart"/>
      <w:r>
        <w:rPr>
          <w:rStyle w:val="FontStyle16"/>
          <w:rFonts w:ascii="Times New Roman" w:hAnsi="Times New Roman" w:cs="Times New Roman"/>
          <w:sz w:val="24"/>
          <w:szCs w:val="24"/>
        </w:rPr>
        <w:t>mjerilima</w:t>
      </w:r>
      <w:proofErr w:type="spellEnd"/>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i</w:t>
      </w:r>
      <w:proofErr w:type="spellEnd"/>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kriterijima</w:t>
      </w:r>
      <w:proofErr w:type="spellEnd"/>
      <w:r>
        <w:rPr>
          <w:rStyle w:val="FontStyle16"/>
          <w:rFonts w:ascii="Times New Roman" w:hAnsi="Times New Roman" w:cs="Times New Roman"/>
          <w:sz w:val="24"/>
          <w:szCs w:val="24"/>
        </w:rPr>
        <w:t xml:space="preserve"> za </w:t>
      </w:r>
      <w:proofErr w:type="spellStart"/>
      <w:r>
        <w:rPr>
          <w:rStyle w:val="FontStyle16"/>
          <w:rFonts w:ascii="Times New Roman" w:hAnsi="Times New Roman" w:cs="Times New Roman"/>
          <w:sz w:val="24"/>
          <w:szCs w:val="24"/>
        </w:rPr>
        <w:t>financiranje</w:t>
      </w:r>
      <w:proofErr w:type="spellEnd"/>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redovitih</w:t>
      </w:r>
      <w:proofErr w:type="spellEnd"/>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programa</w:t>
      </w:r>
      <w:proofErr w:type="spellEnd"/>
      <w:r>
        <w:rPr>
          <w:rStyle w:val="FontStyle16"/>
          <w:rFonts w:ascii="Times New Roman" w:hAnsi="Times New Roman" w:cs="Times New Roman"/>
          <w:sz w:val="24"/>
          <w:szCs w:val="24"/>
        </w:rPr>
        <w:t xml:space="preserve"> u </w:t>
      </w:r>
      <w:proofErr w:type="spellStart"/>
      <w:r>
        <w:rPr>
          <w:rStyle w:val="FontStyle16"/>
          <w:rFonts w:ascii="Times New Roman" w:hAnsi="Times New Roman" w:cs="Times New Roman"/>
          <w:sz w:val="24"/>
          <w:szCs w:val="24"/>
        </w:rPr>
        <w:t>predškolskim</w:t>
      </w:r>
      <w:proofErr w:type="spellEnd"/>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ustanovama</w:t>
      </w:r>
      <w:proofErr w:type="spellEnd"/>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kojih</w:t>
      </w:r>
      <w:proofErr w:type="spellEnd"/>
      <w:r>
        <w:rPr>
          <w:rStyle w:val="FontStyle16"/>
          <w:rFonts w:ascii="Times New Roman" w:hAnsi="Times New Roman" w:cs="Times New Roman"/>
          <w:sz w:val="24"/>
          <w:szCs w:val="24"/>
        </w:rPr>
        <w:t xml:space="preserve"> je </w:t>
      </w:r>
      <w:proofErr w:type="spellStart"/>
      <w:r>
        <w:rPr>
          <w:rStyle w:val="FontStyle16"/>
          <w:rFonts w:ascii="Times New Roman" w:hAnsi="Times New Roman" w:cs="Times New Roman"/>
          <w:sz w:val="24"/>
          <w:szCs w:val="24"/>
        </w:rPr>
        <w:t>osnivač</w:t>
      </w:r>
      <w:proofErr w:type="spellEnd"/>
      <w:r>
        <w:rPr>
          <w:rStyle w:val="FontStyle16"/>
          <w:rFonts w:ascii="Times New Roman" w:hAnsi="Times New Roman" w:cs="Times New Roman"/>
          <w:sz w:val="24"/>
          <w:szCs w:val="24"/>
        </w:rPr>
        <w:t xml:space="preserve"> Općina Ližnjan </w:t>
      </w:r>
      <w:proofErr w:type="gramStart"/>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Službene</w:t>
      </w:r>
      <w:proofErr w:type="spellEnd"/>
      <w:proofErr w:type="gramEnd"/>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novine</w:t>
      </w:r>
      <w:proofErr w:type="spellEnd"/>
      <w:r>
        <w:rPr>
          <w:rStyle w:val="FontStyle16"/>
          <w:rFonts w:ascii="Times New Roman" w:hAnsi="Times New Roman" w:cs="Times New Roman"/>
          <w:sz w:val="24"/>
          <w:szCs w:val="24"/>
        </w:rPr>
        <w:t xml:space="preserve"> </w:t>
      </w:r>
      <w:proofErr w:type="spellStart"/>
      <w:r>
        <w:rPr>
          <w:rStyle w:val="FontStyle16"/>
          <w:rFonts w:ascii="Times New Roman" w:hAnsi="Times New Roman" w:cs="Times New Roman"/>
          <w:sz w:val="24"/>
          <w:szCs w:val="24"/>
        </w:rPr>
        <w:t>Općine</w:t>
      </w:r>
      <w:proofErr w:type="spellEnd"/>
      <w:r>
        <w:rPr>
          <w:rStyle w:val="FontStyle16"/>
          <w:rFonts w:ascii="Times New Roman" w:hAnsi="Times New Roman" w:cs="Times New Roman"/>
          <w:sz w:val="24"/>
          <w:szCs w:val="24"/>
        </w:rPr>
        <w:t xml:space="preserve"> Ližnjan-Lisignano br. 4/10),</w:t>
      </w:r>
    </w:p>
    <w:bookmarkEnd w:id="4"/>
    <w:p w14:paraId="24B35600" w14:textId="77777777" w:rsidR="009073B5" w:rsidRDefault="009073B5" w:rsidP="009073B5">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cs="Times New Roman"/>
          <w:bCs/>
          <w:sz w:val="24"/>
          <w:szCs w:val="24"/>
        </w:rPr>
        <w:t>Pravilnik</w:t>
      </w:r>
      <w:proofErr w:type="spellEnd"/>
      <w:r>
        <w:rPr>
          <w:rFonts w:ascii="Times New Roman" w:hAnsi="Times New Roman" w:cs="Times New Roman"/>
          <w:bCs/>
          <w:sz w:val="24"/>
          <w:szCs w:val="24"/>
        </w:rPr>
        <w:t xml:space="preserve"> o </w:t>
      </w:r>
      <w:proofErr w:type="spellStart"/>
      <w:r>
        <w:rPr>
          <w:rFonts w:ascii="Times New Roman" w:hAnsi="Times New Roman" w:cs="Times New Roman"/>
          <w:bCs/>
          <w:sz w:val="24"/>
          <w:szCs w:val="24"/>
        </w:rPr>
        <w:t>upisu</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djece</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i</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mjerilima</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upisa</w:t>
      </w:r>
      <w:proofErr w:type="spellEnd"/>
      <w:r>
        <w:rPr>
          <w:rFonts w:ascii="Times New Roman" w:hAnsi="Times New Roman" w:cs="Times New Roman"/>
          <w:bCs/>
          <w:sz w:val="24"/>
          <w:szCs w:val="24"/>
        </w:rPr>
        <w:t xml:space="preserve"> u </w:t>
      </w:r>
      <w:proofErr w:type="spellStart"/>
      <w:r>
        <w:rPr>
          <w:rFonts w:ascii="Times New Roman" w:hAnsi="Times New Roman" w:cs="Times New Roman"/>
          <w:bCs/>
          <w:sz w:val="24"/>
          <w:szCs w:val="24"/>
        </w:rPr>
        <w:t>predškolsku</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ustanovu</w:t>
      </w:r>
      <w:proofErr w:type="spellEnd"/>
      <w:r>
        <w:rPr>
          <w:rFonts w:ascii="Times New Roman" w:hAnsi="Times New Roman" w:cs="Times New Roman"/>
          <w:bCs/>
          <w:sz w:val="24"/>
          <w:szCs w:val="24"/>
        </w:rPr>
        <w:t xml:space="preserve">   </w:t>
      </w:r>
      <w:r>
        <w:rPr>
          <w:rFonts w:ascii="Times New Roman" w:eastAsia="Times New Roman" w:hAnsi="Times New Roman" w:cs="Times New Roman"/>
          <w:bCs/>
          <w:sz w:val="24"/>
          <w:szCs w:val="24"/>
          <w:lang w:val="pl-PL" w:eastAsia="hr-HR"/>
        </w:rPr>
        <w:t>Dječji vrtići Bubamara Ližnjan-Scuole dell infanzia Coccinella Lisignano (Sl. Novine Općine Ližnjan-Lisignano br. /06),</w:t>
      </w:r>
    </w:p>
    <w:p w14:paraId="0EF6FDD8" w14:textId="77777777" w:rsidR="009073B5" w:rsidRDefault="009073B5" w:rsidP="009073B5">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bCs/>
          <w:sz w:val="24"/>
          <w:szCs w:val="24"/>
          <w:lang w:val="pl-PL" w:eastAsia="hr-HR"/>
        </w:rPr>
        <w:t>Odluka o sufinanciranju</w:t>
      </w:r>
      <w:r>
        <w:rPr>
          <w:rFonts w:ascii="Times New Roman" w:hAnsi="Times New Roman" w:cs="Times New Roman"/>
          <w:sz w:val="24"/>
          <w:szCs w:val="24"/>
        </w:rPr>
        <w:t xml:space="preserve"> </w:t>
      </w:r>
      <w:proofErr w:type="spellStart"/>
      <w:r>
        <w:rPr>
          <w:rFonts w:ascii="Times New Roman" w:hAnsi="Times New Roman" w:cs="Times New Roman"/>
          <w:sz w:val="24"/>
          <w:szCs w:val="24"/>
        </w:rPr>
        <w:t>smještaja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predškolske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djece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jasličkog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uzrasta</w:t>
      </w:r>
      <w:proofErr w:type="spellEnd"/>
      <w:r>
        <w:rPr>
          <w:rFonts w:ascii="Times New Roman" w:hAnsi="Times New Roman" w:cs="Times New Roman"/>
          <w:sz w:val="24"/>
          <w:szCs w:val="24"/>
        </w:rPr>
        <w:t xml:space="preserve"> u </w:t>
      </w:r>
      <w:proofErr w:type="spellStart"/>
      <w:r>
        <w:rPr>
          <w:rFonts w:ascii="Times New Roman" w:hAnsi="Times New Roman" w:cs="Times New Roman"/>
          <w:sz w:val="24"/>
          <w:szCs w:val="24"/>
        </w:rPr>
        <w:t>Ustanove</w:t>
      </w:r>
      <w:proofErr w:type="spellEnd"/>
      <w:r>
        <w:rPr>
          <w:rFonts w:ascii="Times New Roman" w:hAnsi="Times New Roman" w:cs="Times New Roman"/>
          <w:sz w:val="24"/>
          <w:szCs w:val="24"/>
        </w:rPr>
        <w:t xml:space="preserve"> van </w:t>
      </w:r>
      <w:proofErr w:type="spellStart"/>
      <w:r>
        <w:rPr>
          <w:rFonts w:ascii="Times New Roman" w:hAnsi="Times New Roman" w:cs="Times New Roman"/>
          <w:sz w:val="24"/>
          <w:szCs w:val="24"/>
        </w:rPr>
        <w:t>područja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 (“</w:t>
      </w:r>
      <w:proofErr w:type="spellStart"/>
      <w:r>
        <w:rPr>
          <w:rFonts w:ascii="Times New Roman" w:hAnsi="Times New Roman" w:cs="Times New Roman"/>
          <w:sz w:val="24"/>
          <w:szCs w:val="24"/>
        </w:rPr>
        <w:t>Službene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novine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 br. 3/2003</w:t>
      </w:r>
      <w:proofErr w:type="gramStart"/>
      <w:r>
        <w:rPr>
          <w:rFonts w:ascii="Times New Roman" w:hAnsi="Times New Roman" w:cs="Times New Roman"/>
          <w:sz w:val="24"/>
          <w:szCs w:val="24"/>
        </w:rPr>
        <w:t>) ,</w:t>
      </w:r>
      <w:proofErr w:type="gramEnd"/>
    </w:p>
    <w:p w14:paraId="3474F1A8" w14:textId="77777777" w:rsidR="009073B5" w:rsidRDefault="009073B5" w:rsidP="009073B5">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cs="Times New Roman"/>
          <w:sz w:val="24"/>
          <w:szCs w:val="24"/>
        </w:rPr>
        <w:t>Odluke</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povećanju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sufinanciranog</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iznosa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smještaja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predškolske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djece</w:t>
      </w:r>
      <w:proofErr w:type="spellEnd"/>
      <w:r>
        <w:rPr>
          <w:rFonts w:ascii="Times New Roman" w:hAnsi="Times New Roman" w:cs="Times New Roman"/>
          <w:sz w:val="24"/>
          <w:szCs w:val="24"/>
        </w:rPr>
        <w:t xml:space="preserve"> u </w:t>
      </w:r>
      <w:proofErr w:type="spellStart"/>
      <w:r>
        <w:rPr>
          <w:rFonts w:ascii="Times New Roman" w:hAnsi="Times New Roman" w:cs="Times New Roman"/>
          <w:sz w:val="24"/>
          <w:szCs w:val="24"/>
        </w:rPr>
        <w:t>Ustanove</w:t>
      </w:r>
      <w:proofErr w:type="spellEnd"/>
      <w:r>
        <w:rPr>
          <w:rFonts w:ascii="Times New Roman" w:hAnsi="Times New Roman" w:cs="Times New Roman"/>
          <w:sz w:val="24"/>
          <w:szCs w:val="24"/>
        </w:rPr>
        <w:t xml:space="preserve"> van </w:t>
      </w:r>
      <w:proofErr w:type="spellStart"/>
      <w:r>
        <w:rPr>
          <w:rFonts w:ascii="Times New Roman" w:hAnsi="Times New Roman" w:cs="Times New Roman"/>
          <w:sz w:val="24"/>
          <w:szCs w:val="24"/>
        </w:rPr>
        <w:t>područja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Ližnjan-Lisignano (“</w:t>
      </w:r>
      <w:proofErr w:type="spellStart"/>
      <w:r>
        <w:rPr>
          <w:rFonts w:ascii="Times New Roman" w:hAnsi="Times New Roman" w:cs="Times New Roman"/>
          <w:sz w:val="24"/>
          <w:szCs w:val="24"/>
        </w:rPr>
        <w:t>Službene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novine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Ližnjan-Lisignano” br. 01/09),</w:t>
      </w:r>
    </w:p>
    <w:p w14:paraId="056777A0" w14:textId="77777777" w:rsidR="009073B5" w:rsidRDefault="009073B5" w:rsidP="009073B5">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pl-PL" w:eastAsia="hr-HR"/>
        </w:rPr>
        <w:t>Zakon o odgoju i obrazovanju u osnovnoj i srednjoj školi (N.N. br. 87/08, 86/09, 92/10, 105/10 - ispravak, 90/11, 05/12, 16/12, 86/12, 126/12-pročišćeni tekst, 94/13, 136/14-RUSRH, 152/14 i 07/17, 68/18, 98/19),</w:t>
      </w:r>
    </w:p>
    <w:p w14:paraId="6D64F470" w14:textId="77777777" w:rsidR="009073B5" w:rsidRDefault="009073B5" w:rsidP="009073B5">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pl-PL" w:eastAsia="hr-HR"/>
        </w:rPr>
        <w:t>Državni pedagoški standard školskog odgoja i obrazovanja ( NN RH-a br.63/08, 90/10),</w:t>
      </w:r>
    </w:p>
    <w:p w14:paraId="5502592F" w14:textId="77777777" w:rsidR="009073B5" w:rsidRDefault="009073B5" w:rsidP="009073B5">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pl-PL" w:eastAsia="hr-HR"/>
        </w:rPr>
        <w:t>Pravilnik o organizaciji  i provedbi produženog boravka u osnovnoj školi (NN RH-a br. 62/19),</w:t>
      </w:r>
    </w:p>
    <w:p w14:paraId="56243A83" w14:textId="77777777" w:rsidR="009073B5" w:rsidRDefault="009073B5" w:rsidP="009073B5">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sz w:val="24"/>
          <w:szCs w:val="24"/>
        </w:rPr>
        <w:t>Odluke</w:t>
      </w:r>
      <w:proofErr w:type="spellEnd"/>
      <w:r>
        <w:rPr>
          <w:rFonts w:ascii="Times New Roman" w:hAnsi="Times New Roman"/>
          <w:sz w:val="24"/>
          <w:szCs w:val="24"/>
        </w:rPr>
        <w:t xml:space="preserve"> o </w:t>
      </w:r>
      <w:proofErr w:type="spellStart"/>
      <w:r>
        <w:rPr>
          <w:rFonts w:ascii="Times New Roman" w:hAnsi="Times New Roman"/>
          <w:sz w:val="24"/>
          <w:szCs w:val="24"/>
        </w:rPr>
        <w:t>su</w:t>
      </w:r>
      <w:proofErr w:type="spellEnd"/>
      <w:r>
        <w:rPr>
          <w:rFonts w:ascii="Times New Roman" w:hAnsi="Times New Roman"/>
          <w:sz w:val="24"/>
          <w:szCs w:val="24"/>
        </w:rPr>
        <w:t>/</w:t>
      </w:r>
      <w:proofErr w:type="spellStart"/>
      <w:r>
        <w:rPr>
          <w:rFonts w:ascii="Times New Roman" w:hAnsi="Times New Roman"/>
          <w:sz w:val="24"/>
          <w:szCs w:val="24"/>
        </w:rPr>
        <w:t>financiranju</w:t>
      </w:r>
      <w:proofErr w:type="spellEnd"/>
      <w:r>
        <w:rPr>
          <w:rFonts w:ascii="Times New Roman" w:hAnsi="Times New Roman"/>
          <w:sz w:val="24"/>
          <w:szCs w:val="24"/>
        </w:rPr>
        <w:t xml:space="preserve"> </w:t>
      </w:r>
      <w:proofErr w:type="spellStart"/>
      <w:r>
        <w:rPr>
          <w:rFonts w:ascii="Times New Roman" w:hAnsi="Times New Roman"/>
          <w:sz w:val="24"/>
          <w:szCs w:val="24"/>
        </w:rPr>
        <w:t>troškova</w:t>
      </w:r>
      <w:proofErr w:type="spellEnd"/>
      <w:r>
        <w:rPr>
          <w:rFonts w:ascii="Times New Roman" w:hAnsi="Times New Roman"/>
          <w:sz w:val="24"/>
          <w:szCs w:val="24"/>
        </w:rPr>
        <w:t xml:space="preserve"> </w:t>
      </w:r>
      <w:proofErr w:type="spellStart"/>
      <w:r>
        <w:rPr>
          <w:rFonts w:ascii="Times New Roman" w:hAnsi="Times New Roman"/>
          <w:sz w:val="24"/>
          <w:szCs w:val="24"/>
        </w:rPr>
        <w:t>školske</w:t>
      </w:r>
      <w:proofErr w:type="spellEnd"/>
      <w:r>
        <w:rPr>
          <w:rFonts w:ascii="Times New Roman" w:hAnsi="Times New Roman"/>
          <w:sz w:val="24"/>
          <w:szCs w:val="24"/>
        </w:rPr>
        <w:t xml:space="preserve"> </w:t>
      </w:r>
      <w:proofErr w:type="spellStart"/>
      <w:r>
        <w:rPr>
          <w:rFonts w:ascii="Times New Roman" w:hAnsi="Times New Roman"/>
          <w:sz w:val="24"/>
          <w:szCs w:val="24"/>
        </w:rPr>
        <w:t>marende</w:t>
      </w:r>
      <w:proofErr w:type="spellEnd"/>
      <w:r>
        <w:rPr>
          <w:rFonts w:ascii="Times New Roman" w:hAnsi="Times New Roman"/>
          <w:sz w:val="24"/>
          <w:szCs w:val="24"/>
        </w:rPr>
        <w:t xml:space="preserve"> </w:t>
      </w:r>
      <w:proofErr w:type="spellStart"/>
      <w:r>
        <w:rPr>
          <w:rFonts w:ascii="Times New Roman" w:hAnsi="Times New Roman"/>
          <w:sz w:val="24"/>
          <w:szCs w:val="24"/>
        </w:rPr>
        <w:t>i</w:t>
      </w:r>
      <w:proofErr w:type="spellEnd"/>
      <w:r>
        <w:rPr>
          <w:rFonts w:ascii="Times New Roman" w:hAnsi="Times New Roman"/>
          <w:sz w:val="24"/>
          <w:szCs w:val="24"/>
        </w:rPr>
        <w:t xml:space="preserve"> </w:t>
      </w:r>
      <w:proofErr w:type="spellStart"/>
      <w:r>
        <w:rPr>
          <w:rFonts w:ascii="Times New Roman" w:hAnsi="Times New Roman"/>
          <w:sz w:val="24"/>
          <w:szCs w:val="24"/>
        </w:rPr>
        <w:t>programa</w:t>
      </w:r>
      <w:proofErr w:type="spellEnd"/>
      <w:r>
        <w:rPr>
          <w:rFonts w:ascii="Times New Roman" w:hAnsi="Times New Roman"/>
          <w:sz w:val="24"/>
          <w:szCs w:val="24"/>
        </w:rPr>
        <w:t xml:space="preserve"> </w:t>
      </w:r>
      <w:proofErr w:type="spellStart"/>
      <w:r>
        <w:rPr>
          <w:rFonts w:ascii="Times New Roman" w:hAnsi="Times New Roman"/>
          <w:sz w:val="24"/>
          <w:szCs w:val="24"/>
        </w:rPr>
        <w:t>produženog</w:t>
      </w:r>
      <w:proofErr w:type="spellEnd"/>
      <w:r>
        <w:rPr>
          <w:rFonts w:ascii="Times New Roman" w:hAnsi="Times New Roman"/>
          <w:sz w:val="24"/>
          <w:szCs w:val="24"/>
        </w:rPr>
        <w:t xml:space="preserve"> </w:t>
      </w:r>
      <w:proofErr w:type="spellStart"/>
      <w:r>
        <w:rPr>
          <w:rFonts w:ascii="Times New Roman" w:hAnsi="Times New Roman"/>
          <w:sz w:val="24"/>
          <w:szCs w:val="24"/>
        </w:rPr>
        <w:t>boravka</w:t>
      </w:r>
      <w:proofErr w:type="spellEnd"/>
      <w:r>
        <w:rPr>
          <w:rFonts w:ascii="Times New Roman" w:hAnsi="Times New Roman"/>
          <w:sz w:val="24"/>
          <w:szCs w:val="24"/>
        </w:rPr>
        <w:t xml:space="preserve"> </w:t>
      </w:r>
      <w:proofErr w:type="spellStart"/>
      <w:r>
        <w:rPr>
          <w:rFonts w:ascii="Times New Roman" w:hAnsi="Times New Roman"/>
          <w:sz w:val="24"/>
          <w:szCs w:val="24"/>
        </w:rPr>
        <w:t>učeni</w:t>
      </w:r>
      <w:proofErr w:type="spellEnd"/>
      <w:r>
        <w:rPr>
          <w:rFonts w:ascii="Times New Roman" w:hAnsi="Times New Roman"/>
          <w:sz w:val="24"/>
          <w:szCs w:val="24"/>
        </w:rPr>
        <w:t xml:space="preserve">-ca/ka s </w:t>
      </w:r>
      <w:proofErr w:type="spellStart"/>
      <w:r>
        <w:rPr>
          <w:rFonts w:ascii="Times New Roman" w:hAnsi="Times New Roman"/>
          <w:sz w:val="24"/>
          <w:szCs w:val="24"/>
        </w:rPr>
        <w:t>područja</w:t>
      </w:r>
      <w:proofErr w:type="spellEnd"/>
      <w:r>
        <w:rPr>
          <w:rFonts w:ascii="Times New Roman" w:hAnsi="Times New Roman"/>
          <w:sz w:val="24"/>
          <w:szCs w:val="24"/>
        </w:rPr>
        <w:t xml:space="preserve"> </w:t>
      </w:r>
      <w:proofErr w:type="spellStart"/>
      <w:r>
        <w:rPr>
          <w:rFonts w:ascii="Times New Roman" w:hAnsi="Times New Roman"/>
          <w:sz w:val="24"/>
          <w:szCs w:val="24"/>
        </w:rPr>
        <w:t>Općine</w:t>
      </w:r>
      <w:proofErr w:type="spellEnd"/>
      <w:r>
        <w:rPr>
          <w:rFonts w:ascii="Times New Roman" w:hAnsi="Times New Roman"/>
          <w:sz w:val="24"/>
          <w:szCs w:val="24"/>
        </w:rPr>
        <w:t xml:space="preserve"> Ližnjan-Lisignano u </w:t>
      </w:r>
      <w:proofErr w:type="spellStart"/>
      <w:r>
        <w:rPr>
          <w:rFonts w:ascii="Times New Roman" w:hAnsi="Times New Roman"/>
          <w:sz w:val="24"/>
          <w:szCs w:val="24"/>
        </w:rPr>
        <w:t>osnovnoškolskim</w:t>
      </w:r>
      <w:proofErr w:type="spellEnd"/>
      <w:r>
        <w:rPr>
          <w:rFonts w:ascii="Times New Roman" w:hAnsi="Times New Roman"/>
          <w:sz w:val="24"/>
          <w:szCs w:val="24"/>
        </w:rPr>
        <w:t xml:space="preserve"> </w:t>
      </w:r>
      <w:proofErr w:type="spellStart"/>
      <w:r>
        <w:rPr>
          <w:rFonts w:ascii="Times New Roman" w:hAnsi="Times New Roman"/>
          <w:sz w:val="24"/>
          <w:szCs w:val="24"/>
        </w:rPr>
        <w:t>ustanovama</w:t>
      </w:r>
      <w:proofErr w:type="spellEnd"/>
      <w:r>
        <w:rPr>
          <w:rFonts w:ascii="Times New Roman" w:hAnsi="Times New Roman"/>
          <w:sz w:val="24"/>
          <w:szCs w:val="24"/>
        </w:rPr>
        <w:t xml:space="preserve"> ("</w:t>
      </w:r>
      <w:proofErr w:type="spellStart"/>
      <w:r>
        <w:rPr>
          <w:rFonts w:ascii="Times New Roman" w:hAnsi="Times New Roman"/>
          <w:sz w:val="24"/>
          <w:szCs w:val="24"/>
        </w:rPr>
        <w:t>Službene</w:t>
      </w:r>
      <w:proofErr w:type="spellEnd"/>
      <w:r>
        <w:rPr>
          <w:rFonts w:ascii="Times New Roman" w:hAnsi="Times New Roman"/>
          <w:sz w:val="24"/>
          <w:szCs w:val="24"/>
        </w:rPr>
        <w:t xml:space="preserve"> </w:t>
      </w:r>
      <w:proofErr w:type="spellStart"/>
      <w:r>
        <w:rPr>
          <w:rFonts w:ascii="Times New Roman" w:hAnsi="Times New Roman"/>
          <w:sz w:val="24"/>
          <w:szCs w:val="24"/>
        </w:rPr>
        <w:t>novine</w:t>
      </w:r>
      <w:proofErr w:type="spellEnd"/>
      <w:r>
        <w:rPr>
          <w:rFonts w:ascii="Times New Roman" w:hAnsi="Times New Roman"/>
          <w:sz w:val="24"/>
          <w:szCs w:val="24"/>
        </w:rPr>
        <w:t xml:space="preserve"> </w:t>
      </w:r>
      <w:proofErr w:type="spellStart"/>
      <w:r>
        <w:rPr>
          <w:rFonts w:ascii="Times New Roman" w:hAnsi="Times New Roman"/>
          <w:sz w:val="24"/>
          <w:szCs w:val="24"/>
        </w:rPr>
        <w:t>Općine</w:t>
      </w:r>
      <w:proofErr w:type="spellEnd"/>
      <w:r>
        <w:rPr>
          <w:rFonts w:ascii="Times New Roman" w:hAnsi="Times New Roman"/>
          <w:sz w:val="24"/>
          <w:szCs w:val="24"/>
        </w:rPr>
        <w:t xml:space="preserve"> Ližnjan-Lisignano" </w:t>
      </w:r>
      <w:proofErr w:type="spellStart"/>
      <w:r>
        <w:rPr>
          <w:rFonts w:ascii="Times New Roman" w:hAnsi="Times New Roman"/>
          <w:sz w:val="24"/>
          <w:szCs w:val="24"/>
        </w:rPr>
        <w:t>broj</w:t>
      </w:r>
      <w:proofErr w:type="spellEnd"/>
      <w:r>
        <w:rPr>
          <w:rFonts w:ascii="Times New Roman" w:hAnsi="Times New Roman"/>
          <w:sz w:val="24"/>
          <w:szCs w:val="24"/>
        </w:rPr>
        <w:t xml:space="preserve"> 6/2017),</w:t>
      </w:r>
    </w:p>
    <w:p w14:paraId="46E596A5" w14:textId="77777777" w:rsidR="009073B5" w:rsidRDefault="009073B5" w:rsidP="009073B5">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hr-HR" w:eastAsia="hr-HR"/>
        </w:rPr>
        <w:t xml:space="preserve">Zakona o financiranju javnih potreba u kulturi ( </w:t>
      </w:r>
      <w:r>
        <w:rPr>
          <w:rFonts w:ascii="Times New Roman" w:eastAsia="Times New Roman" w:hAnsi="Times New Roman" w:cs="Times New Roman"/>
          <w:sz w:val="24"/>
          <w:szCs w:val="24"/>
          <w:lang w:val="pl-PL" w:eastAsia="hr-HR"/>
        </w:rPr>
        <w:t>N.N. br. 47/90, 27/93, 38/09),</w:t>
      </w:r>
    </w:p>
    <w:p w14:paraId="70D116B9" w14:textId="77777777" w:rsidR="009073B5" w:rsidRDefault="009073B5" w:rsidP="009073B5">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cs="Times New Roman"/>
          <w:sz w:val="24"/>
          <w:szCs w:val="24"/>
        </w:rPr>
        <w:t>Uredba</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kriterijima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mjerilima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postupcima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financiranja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ugovaranja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programa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projekata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interesa</w:t>
      </w:r>
      <w:proofErr w:type="spellEnd"/>
      <w:r>
        <w:rPr>
          <w:rFonts w:ascii="Times New Roman" w:hAnsi="Times New Roman" w:cs="Times New Roman"/>
          <w:sz w:val="24"/>
          <w:szCs w:val="24"/>
        </w:rPr>
        <w:t xml:space="preserve"> za </w:t>
      </w:r>
      <w:proofErr w:type="spellStart"/>
      <w:r>
        <w:rPr>
          <w:rFonts w:ascii="Times New Roman" w:hAnsi="Times New Roman" w:cs="Times New Roman"/>
          <w:sz w:val="24"/>
          <w:szCs w:val="24"/>
        </w:rPr>
        <w:t>opće</w:t>
      </w:r>
      <w:proofErr w:type="spellEnd"/>
      <w:r>
        <w:rPr>
          <w:rFonts w:ascii="Times New Roman" w:hAnsi="Times New Roman" w:cs="Times New Roman"/>
          <w:sz w:val="24"/>
          <w:szCs w:val="24"/>
        </w:rPr>
        <w:t xml:space="preserve"> dobro </w:t>
      </w:r>
      <w:proofErr w:type="spellStart"/>
      <w:r>
        <w:rPr>
          <w:rFonts w:ascii="Times New Roman" w:hAnsi="Times New Roman" w:cs="Times New Roman"/>
          <w:sz w:val="24"/>
          <w:szCs w:val="24"/>
        </w:rPr>
        <w:t>koje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provode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udruge</w:t>
      </w:r>
      <w:proofErr w:type="spellEnd"/>
      <w:r>
        <w:rPr>
          <w:rFonts w:ascii="Times New Roman" w:hAnsi="Times New Roman" w:cs="Times New Roman"/>
          <w:sz w:val="24"/>
          <w:szCs w:val="24"/>
        </w:rPr>
        <w:t xml:space="preserve"> (NN RH-a </w:t>
      </w:r>
      <w:proofErr w:type="spellStart"/>
      <w:r>
        <w:rPr>
          <w:rFonts w:ascii="Times New Roman" w:hAnsi="Times New Roman" w:cs="Times New Roman"/>
          <w:sz w:val="24"/>
          <w:szCs w:val="24"/>
        </w:rPr>
        <w:t>broj</w:t>
      </w:r>
      <w:proofErr w:type="spellEnd"/>
      <w:r>
        <w:rPr>
          <w:rFonts w:ascii="Times New Roman" w:hAnsi="Times New Roman" w:cs="Times New Roman"/>
          <w:sz w:val="24"/>
          <w:szCs w:val="24"/>
        </w:rPr>
        <w:t xml:space="preserve"> 26/15), </w:t>
      </w:r>
    </w:p>
    <w:p w14:paraId="2061AECB" w14:textId="77777777" w:rsidR="009073B5" w:rsidRDefault="009073B5" w:rsidP="009073B5">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cs="Times New Roman"/>
          <w:sz w:val="24"/>
          <w:szCs w:val="24"/>
        </w:rPr>
        <w:t>Pravilnik</w:t>
      </w:r>
      <w:proofErr w:type="spellEnd"/>
      <w:r>
        <w:rPr>
          <w:rFonts w:ascii="Times New Roman" w:hAnsi="Times New Roman" w:cs="Times New Roman"/>
          <w:sz w:val="24"/>
          <w:szCs w:val="24"/>
        </w:rPr>
        <w:t xml:space="preserve"> o </w:t>
      </w:r>
      <w:proofErr w:type="spellStart"/>
      <w:r>
        <w:rPr>
          <w:rFonts w:ascii="Times New Roman" w:hAnsi="Times New Roman" w:cs="Times New Roman"/>
          <w:sz w:val="24"/>
          <w:szCs w:val="24"/>
        </w:rPr>
        <w:t>financiranju</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javnih</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potreba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Ližnjan-Lisignano ("</w:t>
      </w:r>
      <w:proofErr w:type="spellStart"/>
      <w:r>
        <w:rPr>
          <w:rFonts w:ascii="Times New Roman" w:hAnsi="Times New Roman" w:cs="Times New Roman"/>
          <w:sz w:val="24"/>
          <w:szCs w:val="24"/>
        </w:rPr>
        <w:t>Službene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novine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Općine</w:t>
      </w:r>
      <w:proofErr w:type="spellEnd"/>
      <w:r>
        <w:rPr>
          <w:rFonts w:ascii="Times New Roman" w:hAnsi="Times New Roman" w:cs="Times New Roman"/>
          <w:sz w:val="24"/>
          <w:szCs w:val="24"/>
        </w:rPr>
        <w:t xml:space="preserve"> Ližnjan-Lisignano" </w:t>
      </w:r>
      <w:proofErr w:type="spellStart"/>
      <w:r>
        <w:rPr>
          <w:rFonts w:ascii="Times New Roman" w:hAnsi="Times New Roman" w:cs="Times New Roman"/>
          <w:sz w:val="24"/>
          <w:szCs w:val="24"/>
        </w:rPr>
        <w:t>broj</w:t>
      </w:r>
      <w:proofErr w:type="spellEnd"/>
      <w:r>
        <w:rPr>
          <w:rFonts w:ascii="Times New Roman" w:hAnsi="Times New Roman" w:cs="Times New Roman"/>
          <w:sz w:val="24"/>
          <w:szCs w:val="24"/>
        </w:rPr>
        <w:t xml:space="preserve"> 2A/17- </w:t>
      </w:r>
      <w:proofErr w:type="spellStart"/>
      <w:r>
        <w:rPr>
          <w:rFonts w:ascii="Times New Roman" w:hAnsi="Times New Roman" w:cs="Times New Roman"/>
          <w:sz w:val="24"/>
          <w:szCs w:val="24"/>
        </w:rPr>
        <w:t>drugi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dio</w:t>
      </w:r>
      <w:proofErr w:type="spellEnd"/>
      <w:r>
        <w:rPr>
          <w:rFonts w:ascii="Times New Roman" w:hAnsi="Times New Roman" w:cs="Times New Roman"/>
          <w:sz w:val="24"/>
          <w:szCs w:val="24"/>
        </w:rPr>
        <w:t>),</w:t>
      </w:r>
    </w:p>
    <w:p w14:paraId="5E7B77B0" w14:textId="3326BE60" w:rsidR="009073B5" w:rsidRDefault="009073B5" w:rsidP="009073B5">
      <w:pPr>
        <w:pStyle w:val="Odlomakpopisa"/>
        <w:numPr>
          <w:ilvl w:val="0"/>
          <w:numId w:val="2"/>
        </w:numPr>
        <w:jc w:val="both"/>
        <w:rPr>
          <w:rFonts w:ascii="Times New Roman" w:hAnsi="Times New Roman" w:cs="Times New Roman"/>
          <w:bCs/>
          <w:sz w:val="24"/>
          <w:szCs w:val="24"/>
        </w:rPr>
      </w:pPr>
      <w:r>
        <w:rPr>
          <w:rFonts w:ascii="Times New Roman" w:eastAsia="Times New Roman" w:hAnsi="Times New Roman" w:cs="Times New Roman"/>
          <w:sz w:val="24"/>
          <w:szCs w:val="24"/>
          <w:lang w:val="pl-PL" w:eastAsia="hr-HR"/>
        </w:rPr>
        <w:t>Zakon o sportu (NN RH-a br. 71/06, 150/08, 124/10, 124/11, 86/12, 94/13, 85/15, 19/16-ispravak</w:t>
      </w:r>
      <w:r w:rsidR="008C006E">
        <w:rPr>
          <w:rFonts w:ascii="Times New Roman" w:eastAsia="Times New Roman" w:hAnsi="Times New Roman" w:cs="Times New Roman"/>
          <w:sz w:val="24"/>
          <w:szCs w:val="24"/>
          <w:lang w:val="pl-PL" w:eastAsia="hr-HR"/>
        </w:rPr>
        <w:t>,</w:t>
      </w:r>
      <w:r w:rsidR="00EE5491">
        <w:rPr>
          <w:rFonts w:ascii="Times New Roman" w:eastAsia="Times New Roman" w:hAnsi="Times New Roman" w:cs="Times New Roman"/>
          <w:sz w:val="24"/>
          <w:szCs w:val="24"/>
          <w:lang w:val="pl-PL" w:eastAsia="hr-HR"/>
        </w:rPr>
        <w:t xml:space="preserve"> 98/19,</w:t>
      </w:r>
      <w:r w:rsidR="008C006E">
        <w:rPr>
          <w:rFonts w:ascii="Times New Roman" w:eastAsia="Times New Roman" w:hAnsi="Times New Roman" w:cs="Times New Roman"/>
          <w:sz w:val="24"/>
          <w:szCs w:val="24"/>
          <w:lang w:val="pl-PL" w:eastAsia="hr-HR"/>
        </w:rPr>
        <w:t xml:space="preserve"> </w:t>
      </w:r>
      <w:r w:rsidR="00EE5491">
        <w:rPr>
          <w:rFonts w:ascii="Times New Roman" w:eastAsia="Times New Roman" w:hAnsi="Times New Roman" w:cs="Times New Roman"/>
          <w:sz w:val="24"/>
          <w:szCs w:val="24"/>
          <w:lang w:val="pl-PL" w:eastAsia="hr-HR"/>
        </w:rPr>
        <w:t xml:space="preserve">47/20, </w:t>
      </w:r>
      <w:r w:rsidR="008C006E">
        <w:rPr>
          <w:rFonts w:ascii="Times New Roman" w:eastAsia="Times New Roman" w:hAnsi="Times New Roman" w:cs="Times New Roman"/>
          <w:sz w:val="24"/>
          <w:szCs w:val="24"/>
          <w:lang w:val="pl-PL" w:eastAsia="hr-HR"/>
        </w:rPr>
        <w:t>77/20</w:t>
      </w:r>
      <w:r>
        <w:rPr>
          <w:rFonts w:ascii="Times New Roman" w:eastAsia="Times New Roman" w:hAnsi="Times New Roman" w:cs="Times New Roman"/>
          <w:sz w:val="24"/>
          <w:szCs w:val="24"/>
          <w:lang w:val="pl-PL" w:eastAsia="hr-HR"/>
        </w:rPr>
        <w:t>),</w:t>
      </w:r>
    </w:p>
    <w:p w14:paraId="41AB81E4" w14:textId="77777777" w:rsidR="009073B5" w:rsidRDefault="009073B5" w:rsidP="009073B5">
      <w:pPr>
        <w:pStyle w:val="Odlomakpopisa"/>
        <w:numPr>
          <w:ilvl w:val="0"/>
          <w:numId w:val="2"/>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Zakonu o pravnom položaju vjerskih zajednica ("Narodne Novine" broj 83/02,73/13),                                                                                                                                                                                                   </w:t>
      </w:r>
    </w:p>
    <w:p w14:paraId="3AE84308" w14:textId="252086A8" w:rsidR="00A4336F" w:rsidRPr="0032091D" w:rsidRDefault="009073B5" w:rsidP="0032091D">
      <w:pPr>
        <w:pStyle w:val="Odlomakpopisa"/>
        <w:numPr>
          <w:ilvl w:val="0"/>
          <w:numId w:val="2"/>
        </w:numPr>
        <w:jc w:val="both"/>
        <w:rPr>
          <w:rFonts w:ascii="Times New Roman" w:hAnsi="Times New Roman" w:cs="Times New Roman"/>
          <w:bCs/>
          <w:sz w:val="24"/>
          <w:szCs w:val="24"/>
        </w:rPr>
      </w:pPr>
      <w:proofErr w:type="spellStart"/>
      <w:r>
        <w:rPr>
          <w:rFonts w:ascii="Times New Roman" w:hAnsi="Times New Roman" w:cs="Times New Roman"/>
          <w:bCs/>
          <w:sz w:val="24"/>
          <w:szCs w:val="24"/>
        </w:rPr>
        <w:lastRenderedPageBreak/>
        <w:t>Statut</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Općine</w:t>
      </w:r>
      <w:proofErr w:type="spellEnd"/>
      <w:r>
        <w:rPr>
          <w:rFonts w:ascii="Times New Roman" w:hAnsi="Times New Roman" w:cs="Times New Roman"/>
          <w:bCs/>
          <w:sz w:val="24"/>
          <w:szCs w:val="24"/>
        </w:rPr>
        <w:t xml:space="preserve"> Ližnjan-Lisignano (</w:t>
      </w:r>
      <w:r>
        <w:rPr>
          <w:rFonts w:ascii="Times New Roman" w:eastAsia="Times New Roman" w:hAnsi="Times New Roman" w:cs="Times New Roman"/>
          <w:sz w:val="24"/>
          <w:szCs w:val="24"/>
          <w:lang w:val="pl-PL" w:eastAsia="hr-HR"/>
        </w:rPr>
        <w:t>"Službene novine Općine Ližnjan-Lisignano" br. 05/09-pročiš.tekst, 01/13, 2A/17, 5/19, 6/19),</w:t>
      </w:r>
    </w:p>
    <w:p w14:paraId="659DEFBC" w14:textId="77777777" w:rsidR="009073B5" w:rsidRDefault="009073B5" w:rsidP="009073B5">
      <w:pPr>
        <w:keepNext/>
        <w:jc w:val="both"/>
        <w:outlineLvl w:val="2"/>
        <w:rPr>
          <w:rFonts w:ascii="Times New Roman" w:eastAsia="Times New Roman" w:hAnsi="Times New Roman" w:cs="Times New Roman"/>
          <w:b/>
          <w:bCs/>
          <w:sz w:val="24"/>
          <w:szCs w:val="24"/>
          <w:lang w:val="hr-HR" w:eastAsia="hr-HR"/>
        </w:rPr>
      </w:pPr>
      <w:r>
        <w:rPr>
          <w:rFonts w:ascii="Times New Roman" w:eastAsia="Times New Roman" w:hAnsi="Times New Roman" w:cs="Times New Roman"/>
          <w:b/>
          <w:bCs/>
          <w:sz w:val="24"/>
          <w:szCs w:val="24"/>
          <w:lang w:val="pl-PL" w:eastAsia="hr-HR"/>
        </w:rPr>
        <w:t xml:space="preserve">II. </w:t>
      </w:r>
      <w:r>
        <w:rPr>
          <w:rFonts w:ascii="Times New Roman" w:eastAsia="Times New Roman" w:hAnsi="Times New Roman" w:cs="Times New Roman"/>
          <w:b/>
          <w:bCs/>
          <w:sz w:val="24"/>
          <w:szCs w:val="24"/>
          <w:lang w:val="hr-HR" w:eastAsia="hr-HR"/>
        </w:rPr>
        <w:t>SVRHA DONOŠENJA DRUŠTVENOG PROGRAMA OPĆINE</w:t>
      </w:r>
    </w:p>
    <w:p w14:paraId="7702F1DC" w14:textId="77777777" w:rsidR="009073B5" w:rsidRDefault="009073B5" w:rsidP="009073B5">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 xml:space="preserve">Svrha Društvenog programa ogleda se u zadovoljavanju javnih potreba u pojedinim djelatnostima koje predstavljaju sastavnice programa, te nije potrebno posebno obrazlagati značaj istih. </w:t>
      </w:r>
    </w:p>
    <w:p w14:paraId="38416046" w14:textId="77777777" w:rsidR="009073B5" w:rsidRDefault="009073B5" w:rsidP="009073B5">
      <w:pPr>
        <w:spacing w:after="0" w:line="240" w:lineRule="auto"/>
        <w:jc w:val="both"/>
        <w:rPr>
          <w:rFonts w:ascii="Times New Roman" w:eastAsia="Times New Roman" w:hAnsi="Times New Roman" w:cs="Times New Roman"/>
          <w:b/>
          <w:sz w:val="24"/>
          <w:szCs w:val="24"/>
          <w:lang w:val="hr-HR" w:eastAsia="hr-HR"/>
        </w:rPr>
      </w:pPr>
    </w:p>
    <w:p w14:paraId="3F173432" w14:textId="77777777" w:rsidR="009073B5" w:rsidRDefault="009073B5" w:rsidP="009073B5">
      <w:pPr>
        <w:spacing w:after="0" w:line="240" w:lineRule="auto"/>
        <w:jc w:val="both"/>
        <w:rPr>
          <w:rFonts w:ascii="Times New Roman" w:eastAsia="Times New Roman" w:hAnsi="Times New Roman" w:cs="Times New Roman"/>
          <w:b/>
          <w:sz w:val="24"/>
          <w:szCs w:val="24"/>
          <w:lang w:val="hr-HR" w:eastAsia="hr-HR"/>
        </w:rPr>
      </w:pPr>
      <w:r>
        <w:rPr>
          <w:rFonts w:ascii="Times New Roman" w:eastAsia="Times New Roman" w:hAnsi="Times New Roman" w:cs="Times New Roman"/>
          <w:b/>
          <w:sz w:val="24"/>
          <w:szCs w:val="24"/>
          <w:lang w:val="hr-HR" w:eastAsia="hr-HR"/>
        </w:rPr>
        <w:t>III. SADRŽAJ  PROGRAMA OPĆINE</w:t>
      </w:r>
    </w:p>
    <w:p w14:paraId="783A490A" w14:textId="77777777" w:rsidR="009073B5" w:rsidRDefault="009073B5" w:rsidP="009073B5">
      <w:pPr>
        <w:autoSpaceDE w:val="0"/>
        <w:autoSpaceDN w:val="0"/>
        <w:adjustRightInd w:val="0"/>
        <w:spacing w:after="0" w:line="240" w:lineRule="auto"/>
        <w:ind w:left="360"/>
        <w:jc w:val="both"/>
        <w:rPr>
          <w:rFonts w:ascii="Times New Roman" w:eastAsia="Times New Roman" w:hAnsi="Times New Roman" w:cs="Times New Roman"/>
          <w:sz w:val="24"/>
          <w:szCs w:val="24"/>
          <w:lang w:val="hr-HR" w:eastAsia="hr-HR"/>
        </w:rPr>
      </w:pPr>
    </w:p>
    <w:p w14:paraId="6F10ED88"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hr-HR" w:eastAsia="hr-HR"/>
        </w:rPr>
        <w:t xml:space="preserve">Sadržaj i obujam društvenog programa općine uvjetovan je zakonskim osnovama, javnim potrebama, planiranim proračunskim sredstvima kao i načinom njegovog provođenja, u cilju udovoljavanja javnih potreba. </w:t>
      </w:r>
      <w:proofErr w:type="spellStart"/>
      <w:r>
        <w:rPr>
          <w:rFonts w:ascii="Times New Roman" w:eastAsia="Times New Roman" w:hAnsi="Times New Roman" w:cs="Times New Roman"/>
          <w:sz w:val="24"/>
          <w:szCs w:val="24"/>
          <w:lang w:val="en-AU" w:eastAsia="hr-HR"/>
        </w:rPr>
        <w:t>Društveni</w:t>
      </w:r>
      <w:proofErr w:type="spellEnd"/>
      <w:r>
        <w:rPr>
          <w:rFonts w:ascii="Times New Roman" w:eastAsia="Times New Roman" w:hAnsi="Times New Roman" w:cs="Times New Roman"/>
          <w:sz w:val="24"/>
          <w:szCs w:val="24"/>
          <w:lang w:val="en-AU" w:eastAsia="hr-HR"/>
        </w:rPr>
        <w:t xml:space="preserve"> program </w:t>
      </w:r>
      <w:proofErr w:type="spellStart"/>
      <w:r>
        <w:rPr>
          <w:rFonts w:ascii="Times New Roman" w:eastAsia="Times New Roman" w:hAnsi="Times New Roman" w:cs="Times New Roman"/>
          <w:sz w:val="24"/>
          <w:szCs w:val="24"/>
          <w:lang w:val="en-AU" w:eastAsia="hr-HR"/>
        </w:rPr>
        <w:t>uključuje</w:t>
      </w:r>
      <w:proofErr w:type="spellEnd"/>
      <w:r>
        <w:rPr>
          <w:rFonts w:ascii="Times New Roman" w:eastAsia="Times New Roman" w:hAnsi="Times New Roman" w:cs="Times New Roman"/>
          <w:sz w:val="24"/>
          <w:szCs w:val="24"/>
          <w:lang w:val="en-AU" w:eastAsia="hr-HR"/>
        </w:rPr>
        <w:t>:</w:t>
      </w:r>
    </w:p>
    <w:p w14:paraId="77755FA2" w14:textId="77777777" w:rsidR="009073B5" w:rsidRDefault="009073B5" w:rsidP="009073B5">
      <w:pPr>
        <w:autoSpaceDE w:val="0"/>
        <w:autoSpaceDN w:val="0"/>
        <w:adjustRightInd w:val="0"/>
        <w:spacing w:after="0" w:line="240" w:lineRule="auto"/>
        <w:rPr>
          <w:rFonts w:ascii="Times New Roman" w:eastAsia="Times New Roman" w:hAnsi="Times New Roman" w:cs="Times New Roman"/>
          <w:sz w:val="24"/>
          <w:szCs w:val="24"/>
          <w:lang w:val="pl-PL" w:eastAsia="hr-HR"/>
        </w:rPr>
      </w:pPr>
    </w:p>
    <w:p w14:paraId="6CE2B2F9" w14:textId="77777777" w:rsidR="009073B5" w:rsidRDefault="009073B5" w:rsidP="009073B5">
      <w:pPr>
        <w:pStyle w:val="Odlomakpopisa"/>
        <w:numPr>
          <w:ilvl w:val="0"/>
          <w:numId w:val="3"/>
        </w:numPr>
        <w:autoSpaceDE w:val="0"/>
        <w:autoSpaceDN w:val="0"/>
        <w:adjustRightInd w:val="0"/>
        <w:spacing w:after="0" w:line="240" w:lineRule="auto"/>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javnih potreba u predškolskom odgoju</w:t>
      </w:r>
    </w:p>
    <w:p w14:paraId="4FF8F4AA"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Predškolski odgoj je djelatnost od osobitog značaja i društvenog interesa. Pretežno je regulirana Zakonom o predškolskom odgoju i obrazovanju (NN 10/97, 107/07, 94/13, 98/19) te obuhvaća programe odgoja, obrazovanja, zdravstvene zaštite, prehrane i socijalne skrbi koja se ostvaruje u dječjim vrtićima-predškolskim ustanovama.</w:t>
      </w:r>
    </w:p>
    <w:p w14:paraId="1CCF017D" w14:textId="77777777" w:rsidR="009073B5" w:rsidRDefault="009073B5" w:rsidP="009073B5">
      <w:pPr>
        <w:pStyle w:val="Odlomakpopisa"/>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školstvu</w:t>
      </w:r>
      <w:proofErr w:type="spellEnd"/>
    </w:p>
    <w:p w14:paraId="4C78E92F" w14:textId="77777777" w:rsidR="009073B5" w:rsidRDefault="009073B5" w:rsidP="009073B5">
      <w:pPr>
        <w:autoSpaceDE w:val="0"/>
        <w:autoSpaceDN w:val="0"/>
        <w:adjustRightInd w:val="0"/>
        <w:spacing w:after="0" w:line="240" w:lineRule="auto"/>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proračunom općine planirana su sredstva za:</w:t>
      </w:r>
      <w:r>
        <w:rPr>
          <w:rFonts w:ascii="Times New Roman" w:eastAsia="Times New Roman" w:hAnsi="Times New Roman" w:cs="Times New Roman"/>
          <w:sz w:val="24"/>
          <w:szCs w:val="24"/>
          <w:lang w:val="pl-PL" w:eastAsia="hr-HR"/>
        </w:rPr>
        <w:br/>
        <w:t xml:space="preserve">1. prijevoz učenika osnovnih škola,- koja su naznačena u socijalnom programu općine kao socijalna mjera, </w:t>
      </w:r>
      <w:r>
        <w:rPr>
          <w:rFonts w:ascii="Times New Roman" w:eastAsia="Times New Roman" w:hAnsi="Times New Roman" w:cs="Times New Roman"/>
          <w:sz w:val="24"/>
          <w:szCs w:val="24"/>
          <w:lang w:val="pl-PL" w:eastAsia="hr-HR"/>
        </w:rPr>
        <w:br/>
        <w:t>2. Sufinanciranje plaće i naknade plaća s doprinosima na plaće radnicima koji rade u produženom ili cjelodnevnom boravku osnovne škole,</w:t>
      </w:r>
      <w:r>
        <w:rPr>
          <w:rFonts w:ascii="Times New Roman" w:eastAsia="Times New Roman" w:hAnsi="Times New Roman" w:cs="Times New Roman"/>
          <w:sz w:val="24"/>
          <w:szCs w:val="24"/>
          <w:lang w:val="pl-PL" w:eastAsia="hr-HR"/>
        </w:rPr>
        <w:br/>
        <w:t>3. ostale rashode za radnike koji rade u produženom ili cjelodnevnom boravku osnovne škole koji su ugovoreni kolektivnim ugovorima,</w:t>
      </w:r>
    </w:p>
    <w:p w14:paraId="55968292" w14:textId="77777777" w:rsidR="009073B5" w:rsidRDefault="009073B5" w:rsidP="009073B5">
      <w:pPr>
        <w:autoSpaceDE w:val="0"/>
        <w:autoSpaceDN w:val="0"/>
        <w:adjustRightInd w:val="0"/>
        <w:spacing w:after="0" w:line="240" w:lineRule="auto"/>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Materijalni troškovi produženog boravka učenika osnovnih škola u OŠ "dr. Mate Demarina" Medulin, OŠ "Šijana" i OŠ "Giuseppina Martinuzzi" u Puli.</w:t>
      </w:r>
    </w:p>
    <w:p w14:paraId="0A1BF45B" w14:textId="77777777" w:rsidR="009073B5" w:rsidRDefault="009073B5" w:rsidP="009073B5">
      <w:pPr>
        <w:pStyle w:val="Odlomakpopisa"/>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kulturi</w:t>
      </w:r>
      <w:proofErr w:type="spellEnd"/>
    </w:p>
    <w:p w14:paraId="6D7A0E50"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hr-HR" w:eastAsia="hr-HR"/>
        </w:rPr>
        <w:t>Sukladno odredbama Zakona o financiranju javnih potreba u kulturi a poglavito članka 9a. Zakona ( N.N. br. 47/90, 27/93,38/09), program javnih potreba u kulturi temelji se program javnih potreba u kulturi temelji se na poticanju tradicionalnih kulturnih manifestacija i programa koji su dio kulturnih sadržaja općine, poticanju djelovanja lokalnih kulturno-umjetničkih društava i stvaranje povoljnijih uvjeta za njihov rad, te poticanja glazbene produkcije i koncerata.</w:t>
      </w:r>
    </w:p>
    <w:p w14:paraId="7E84094C" w14:textId="77777777" w:rsidR="009073B5" w:rsidRDefault="009073B5" w:rsidP="009073B5">
      <w:pPr>
        <w:pStyle w:val="Odlomakpopisa"/>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val="en-AU" w:eastAsia="hr-HR"/>
        </w:rPr>
      </w:pPr>
      <w:r>
        <w:rPr>
          <w:rFonts w:ascii="Times New Roman" w:eastAsia="Times New Roman" w:hAnsi="Times New Roman" w:cs="Times New Roman"/>
          <w:sz w:val="24"/>
          <w:szCs w:val="24"/>
          <w:lang w:val="en-AU" w:eastAsia="hr-HR"/>
        </w:rPr>
        <w:t xml:space="preserve">Program </w:t>
      </w:r>
      <w:proofErr w:type="spellStart"/>
      <w:r>
        <w:rPr>
          <w:rFonts w:ascii="Times New Roman" w:eastAsia="Times New Roman" w:hAnsi="Times New Roman" w:cs="Times New Roman"/>
          <w:sz w:val="24"/>
          <w:szCs w:val="24"/>
          <w:lang w:val="en-AU" w:eastAsia="hr-HR"/>
        </w:rPr>
        <w:t>javnih</w:t>
      </w:r>
      <w:proofErr w:type="spellEnd"/>
      <w:r>
        <w:rPr>
          <w:rFonts w:ascii="Times New Roman" w:eastAsia="Times New Roman" w:hAnsi="Times New Roman" w:cs="Times New Roman"/>
          <w:sz w:val="24"/>
          <w:szCs w:val="24"/>
          <w:lang w:val="en-AU" w:eastAsia="hr-HR"/>
        </w:rPr>
        <w:t xml:space="preserve"> </w:t>
      </w:r>
      <w:proofErr w:type="spellStart"/>
      <w:r>
        <w:rPr>
          <w:rFonts w:ascii="Times New Roman" w:eastAsia="Times New Roman" w:hAnsi="Times New Roman" w:cs="Times New Roman"/>
          <w:sz w:val="24"/>
          <w:szCs w:val="24"/>
          <w:lang w:val="en-AU" w:eastAsia="hr-HR"/>
        </w:rPr>
        <w:t>potreba</w:t>
      </w:r>
      <w:proofErr w:type="spellEnd"/>
      <w:r>
        <w:rPr>
          <w:rFonts w:ascii="Times New Roman" w:eastAsia="Times New Roman" w:hAnsi="Times New Roman" w:cs="Times New Roman"/>
          <w:sz w:val="24"/>
          <w:szCs w:val="24"/>
          <w:lang w:val="en-AU" w:eastAsia="hr-HR"/>
        </w:rPr>
        <w:t xml:space="preserve"> u </w:t>
      </w:r>
      <w:proofErr w:type="spellStart"/>
      <w:r>
        <w:rPr>
          <w:rFonts w:ascii="Times New Roman" w:eastAsia="Times New Roman" w:hAnsi="Times New Roman" w:cs="Times New Roman"/>
          <w:sz w:val="24"/>
          <w:szCs w:val="24"/>
          <w:lang w:val="en-AU" w:eastAsia="hr-HR"/>
        </w:rPr>
        <w:t>sportu</w:t>
      </w:r>
      <w:proofErr w:type="spellEnd"/>
    </w:p>
    <w:p w14:paraId="2A659ABA"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Člankom 76. Zakona detaljno su nabrojani programi, odnosno aktivnosti, poslovi i djelatnosti od značaja za jedinice lokalne i područne (regionalne) samouprave, za koje se sredstva osiguravaju u proračunu, a vezano za javne potrebe u sportu i to su:</w:t>
      </w:r>
    </w:p>
    <w:p w14:paraId="16ED9DA0"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1. poticanje i promicanje sporta,</w:t>
      </w:r>
    </w:p>
    <w:p w14:paraId="34C4C49D"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2. provođenje sportskih aktivnosti djece, mladeži i studenata,</w:t>
      </w:r>
    </w:p>
    <w:p w14:paraId="7BB78B6E"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3. djelovanje sportskih udruga, sportskih zajednica i saveza,</w:t>
      </w:r>
    </w:p>
    <w:p w14:paraId="4B6CF757"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4. sportska priprema, domaća i međunarodna natjecanja te opća i posebna zdravstvena zaštita sportaša,</w:t>
      </w:r>
    </w:p>
    <w:p w14:paraId="2E59B287"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5. zapošljavanje osoba za obavljanje stručnih poslova u sportu,</w:t>
      </w:r>
    </w:p>
    <w:p w14:paraId="4222AA6D"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6. sportsko-rekreacijske aktivnosti građana,</w:t>
      </w:r>
    </w:p>
    <w:p w14:paraId="46F0F914"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7. sportske aktivnosti osoba s teškoćama u razvoju i osoba s invaliditetom,</w:t>
      </w:r>
    </w:p>
    <w:p w14:paraId="25905A2C"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lastRenderedPageBreak/>
        <w:t>8. planiranje, izgradnja, održavanje i korištenje sportskih građevina značajnih za JL(R)S,</w:t>
      </w:r>
    </w:p>
    <w:p w14:paraId="2DDFFEA9" w14:textId="77777777" w:rsidR="009073B5" w:rsidRDefault="009073B5" w:rsidP="009073B5">
      <w:pPr>
        <w:pStyle w:val="Odlomakpopisa"/>
        <w:numPr>
          <w:ilvl w:val="0"/>
          <w:numId w:val="4"/>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9. provođenje i financiranje znanstvenih i razvojnih projekata, elaborata i studija u funkciji razvoja sporta.</w:t>
      </w:r>
    </w:p>
    <w:p w14:paraId="05396779"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 xml:space="preserve">Općina Ližnjan-Lisignano doznačuje sredstva SZOL-u koja sukladno pozitivnim propisima ista sredstva temeljem natječaja i utvrđenih mjerila raspoređuje se korisnicima za zadovoljavanje javnih potreba u djelatnosti sporta. </w:t>
      </w:r>
    </w:p>
    <w:p w14:paraId="06434AC7" w14:textId="77777777" w:rsidR="009073B5" w:rsidRDefault="009073B5" w:rsidP="009073B5">
      <w:pPr>
        <w:pStyle w:val="Odlomakpopisa"/>
        <w:numPr>
          <w:ilvl w:val="0"/>
          <w:numId w:val="3"/>
        </w:num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r>
        <w:rPr>
          <w:rFonts w:ascii="Times New Roman" w:eastAsia="Times New Roman" w:hAnsi="Times New Roman" w:cs="Times New Roman"/>
          <w:sz w:val="24"/>
          <w:szCs w:val="24"/>
          <w:lang w:val="pl-PL" w:eastAsia="hr-HR"/>
        </w:rPr>
        <w:t>Program neprofitnih organizacija i organizacija civilnog društva</w:t>
      </w:r>
    </w:p>
    <w:p w14:paraId="16FA2BF1"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167471C1" w14:textId="77777777" w:rsidR="009073B5" w:rsidRDefault="009073B5" w:rsidP="009073B5">
      <w:pPr>
        <w:keepNext/>
        <w:spacing w:after="0" w:line="240" w:lineRule="auto"/>
        <w:jc w:val="both"/>
        <w:outlineLvl w:val="2"/>
        <w:rPr>
          <w:rFonts w:ascii="Times New Roman" w:eastAsia="Times New Roman" w:hAnsi="Times New Roman" w:cs="Times New Roman"/>
          <w:b/>
          <w:sz w:val="24"/>
          <w:szCs w:val="20"/>
          <w:lang w:val="hr-HR" w:eastAsia="hr-HR"/>
        </w:rPr>
      </w:pPr>
      <w:r>
        <w:rPr>
          <w:rFonts w:ascii="Times New Roman" w:eastAsia="Times New Roman" w:hAnsi="Times New Roman" w:cs="Times New Roman"/>
          <w:b/>
          <w:sz w:val="24"/>
          <w:szCs w:val="20"/>
          <w:lang w:val="hr-HR" w:eastAsia="hr-HR"/>
        </w:rPr>
        <w:t>IV. FINANCIRANJE</w:t>
      </w:r>
    </w:p>
    <w:p w14:paraId="0C3CAB3E" w14:textId="77777777" w:rsidR="009073B5" w:rsidRDefault="009073B5" w:rsidP="009073B5">
      <w:pPr>
        <w:spacing w:after="0" w:line="240" w:lineRule="auto"/>
        <w:rPr>
          <w:rFonts w:ascii="Times New Roman" w:eastAsia="Times New Roman" w:hAnsi="Times New Roman" w:cs="Times New Roman"/>
          <w:sz w:val="24"/>
          <w:szCs w:val="24"/>
          <w:lang w:val="hr-HR" w:eastAsia="hr-HR"/>
        </w:rPr>
      </w:pPr>
    </w:p>
    <w:p w14:paraId="0E8230DC" w14:textId="46708507" w:rsidR="009073B5" w:rsidRDefault="009073B5" w:rsidP="009073B5">
      <w:pPr>
        <w:spacing w:after="0" w:line="240" w:lineRule="auto"/>
        <w:jc w:val="both"/>
        <w:rPr>
          <w:rFonts w:ascii="Times New Roman" w:eastAsia="Times New Roman" w:hAnsi="Times New Roman" w:cs="Times New Roman"/>
          <w:sz w:val="24"/>
          <w:szCs w:val="24"/>
          <w:lang w:val="hr-HR" w:eastAsia="hr-HR"/>
        </w:rPr>
      </w:pPr>
      <w:r>
        <w:rPr>
          <w:rFonts w:ascii="Times New Roman" w:eastAsia="Times New Roman" w:hAnsi="Times New Roman" w:cs="Times New Roman"/>
          <w:sz w:val="24"/>
          <w:szCs w:val="24"/>
          <w:lang w:val="hr-HR" w:eastAsia="hr-HR"/>
        </w:rPr>
        <w:t>Za ostvarenje Društvenog programa Općine Ližnjan-Lisignano u 2021. godini planiraju se sredstva u visini od  4.</w:t>
      </w:r>
      <w:r w:rsidR="00736A49">
        <w:rPr>
          <w:rFonts w:ascii="Times New Roman" w:eastAsia="Times New Roman" w:hAnsi="Times New Roman" w:cs="Times New Roman"/>
          <w:sz w:val="24"/>
          <w:szCs w:val="24"/>
          <w:lang w:val="hr-HR" w:eastAsia="hr-HR"/>
        </w:rPr>
        <w:t>401</w:t>
      </w:r>
      <w:r>
        <w:rPr>
          <w:rFonts w:ascii="Times New Roman" w:eastAsia="Times New Roman" w:hAnsi="Times New Roman" w:cs="Times New Roman"/>
          <w:sz w:val="24"/>
          <w:szCs w:val="24"/>
          <w:lang w:val="hr-HR" w:eastAsia="hr-HR"/>
        </w:rPr>
        <w:t>.</w:t>
      </w:r>
      <w:r w:rsidR="00B7544E">
        <w:rPr>
          <w:rFonts w:ascii="Times New Roman" w:eastAsia="Times New Roman" w:hAnsi="Times New Roman" w:cs="Times New Roman"/>
          <w:sz w:val="24"/>
          <w:szCs w:val="24"/>
          <w:lang w:val="hr-HR" w:eastAsia="hr-HR"/>
        </w:rPr>
        <w:t>1</w:t>
      </w:r>
      <w:r w:rsidR="001028FD">
        <w:rPr>
          <w:rFonts w:ascii="Times New Roman" w:eastAsia="Times New Roman" w:hAnsi="Times New Roman" w:cs="Times New Roman"/>
          <w:sz w:val="24"/>
          <w:szCs w:val="24"/>
          <w:lang w:val="hr-HR" w:eastAsia="hr-HR"/>
        </w:rPr>
        <w:t>9</w:t>
      </w:r>
      <w:r w:rsidR="00B7544E">
        <w:rPr>
          <w:rFonts w:ascii="Times New Roman" w:eastAsia="Times New Roman" w:hAnsi="Times New Roman" w:cs="Times New Roman"/>
          <w:sz w:val="24"/>
          <w:szCs w:val="24"/>
          <w:lang w:val="hr-HR" w:eastAsia="hr-HR"/>
        </w:rPr>
        <w:t>2</w:t>
      </w:r>
      <w:r>
        <w:rPr>
          <w:rFonts w:ascii="Times New Roman" w:eastAsia="Times New Roman" w:hAnsi="Times New Roman" w:cs="Times New Roman"/>
          <w:sz w:val="24"/>
          <w:szCs w:val="24"/>
          <w:lang w:val="hr-HR" w:eastAsia="hr-HR"/>
        </w:rPr>
        <w:t xml:space="preserve">,00 kuna od čega je za predškolski odgoj planirano </w:t>
      </w:r>
      <w:r w:rsidR="00E76903" w:rsidRPr="00E76903">
        <w:rPr>
          <w:rFonts w:ascii="Times New Roman" w:eastAsia="Times New Roman" w:hAnsi="Times New Roman" w:cs="Times New Roman"/>
          <w:sz w:val="24"/>
          <w:szCs w:val="24"/>
          <w:lang w:val="pl-PL" w:eastAsia="hr-HR"/>
        </w:rPr>
        <w:t>2.872.2</w:t>
      </w:r>
      <w:r w:rsidR="001028FD">
        <w:rPr>
          <w:rFonts w:ascii="Times New Roman" w:eastAsia="Times New Roman" w:hAnsi="Times New Roman" w:cs="Times New Roman"/>
          <w:sz w:val="24"/>
          <w:szCs w:val="24"/>
          <w:lang w:val="pl-PL" w:eastAsia="hr-HR"/>
        </w:rPr>
        <w:t>9</w:t>
      </w:r>
      <w:r w:rsidR="00E76903" w:rsidRPr="00E76903">
        <w:rPr>
          <w:rFonts w:ascii="Times New Roman" w:eastAsia="Times New Roman" w:hAnsi="Times New Roman" w:cs="Times New Roman"/>
          <w:sz w:val="24"/>
          <w:szCs w:val="24"/>
          <w:lang w:val="pl-PL" w:eastAsia="hr-HR"/>
        </w:rPr>
        <w:t>2,00</w:t>
      </w:r>
      <w:r w:rsidR="00E76903" w:rsidRPr="009E2123">
        <w:rPr>
          <w:rFonts w:ascii="Times New Roman" w:eastAsia="Times New Roman" w:hAnsi="Times New Roman" w:cs="Times New Roman"/>
          <w:b/>
          <w:bCs/>
          <w:sz w:val="24"/>
          <w:szCs w:val="24"/>
          <w:lang w:val="pl-PL" w:eastAsia="hr-HR"/>
        </w:rPr>
        <w:t xml:space="preserve"> </w:t>
      </w:r>
      <w:r>
        <w:rPr>
          <w:rFonts w:ascii="Times New Roman" w:eastAsia="Times New Roman" w:hAnsi="Times New Roman" w:cs="Times New Roman"/>
          <w:sz w:val="24"/>
          <w:szCs w:val="24"/>
          <w:lang w:val="hr-HR" w:eastAsia="hr-HR"/>
        </w:rPr>
        <w:t xml:space="preserve"> kuna Navedena sredstva osiguravaju se u Proračunu Općine Ližnjan- Lisignano na predviđenim proračunskim pozicijama, te se ujedno visina sredstava za pojedine troškove iščitavaju u samom programu te proračunu. </w:t>
      </w:r>
    </w:p>
    <w:p w14:paraId="33991867" w14:textId="6386F6E1" w:rsidR="009073B5" w:rsidRDefault="009073B5" w:rsidP="009073B5">
      <w:pPr>
        <w:spacing w:after="0" w:line="240" w:lineRule="auto"/>
        <w:jc w:val="both"/>
        <w:rPr>
          <w:rFonts w:ascii="Times New Roman" w:eastAsia="Times New Roman" w:hAnsi="Times New Roman" w:cs="Times New Roman"/>
          <w:sz w:val="20"/>
          <w:szCs w:val="20"/>
          <w:lang w:val="hr-HR" w:eastAsia="hr-HR"/>
        </w:rPr>
      </w:pPr>
      <w:r>
        <w:rPr>
          <w:rFonts w:ascii="Times New Roman" w:eastAsia="Times New Roman" w:hAnsi="Times New Roman" w:cs="Times New Roman"/>
          <w:sz w:val="24"/>
          <w:szCs w:val="24"/>
          <w:lang w:val="hr-HR" w:eastAsia="hr-HR"/>
        </w:rPr>
        <w:t>Po donošenju Društvenog programa Općine Ližnjan-Lisignano potrebno je isti prezentirati putem mrežne stranice općine, kroz adekvatne vidove kao što su organizacije potencijalnih korisnika na području Općine Ližnjan-Lisignano, kako bi se isti mogli upoznati s njegovim sadržajem, mjerilima te predviđenim sredstvima za njegovo izvršavanje.</w:t>
      </w:r>
      <w:r w:rsidR="00183B9E">
        <w:rPr>
          <w:rFonts w:ascii="Times New Roman" w:eastAsia="Times New Roman" w:hAnsi="Times New Roman" w:cs="Times New Roman"/>
          <w:sz w:val="24"/>
          <w:szCs w:val="24"/>
          <w:lang w:val="hr-HR" w:eastAsia="hr-HR"/>
        </w:rPr>
        <w:t xml:space="preserve"> U ovisnosti od nepredviđenih okolnosti - pandemije virusa Covida-19., a koje možebitno mogu imati utjecaj na gospodarstvo pa samim tim i na</w:t>
      </w:r>
      <w:r w:rsidR="00025543">
        <w:rPr>
          <w:rFonts w:ascii="Times New Roman" w:eastAsia="Times New Roman" w:hAnsi="Times New Roman" w:cs="Times New Roman"/>
          <w:sz w:val="24"/>
          <w:szCs w:val="24"/>
          <w:lang w:val="hr-HR" w:eastAsia="hr-HR"/>
        </w:rPr>
        <w:t xml:space="preserve"> proračunske prihode,</w:t>
      </w:r>
      <w:r w:rsidR="00183B9E">
        <w:rPr>
          <w:rFonts w:ascii="Times New Roman" w:eastAsia="Times New Roman" w:hAnsi="Times New Roman" w:cs="Times New Roman"/>
          <w:sz w:val="24"/>
          <w:szCs w:val="24"/>
          <w:lang w:val="hr-HR" w:eastAsia="hr-HR"/>
        </w:rPr>
        <w:t xml:space="preserve">  Načelnik Općine Ližnjan-Lisignano ovlašten je da </w:t>
      </w:r>
      <w:r w:rsidR="00025543">
        <w:rPr>
          <w:rFonts w:ascii="Times New Roman" w:eastAsia="Times New Roman" w:hAnsi="Times New Roman" w:cs="Times New Roman"/>
          <w:sz w:val="24"/>
          <w:szCs w:val="24"/>
          <w:lang w:val="hr-HR" w:eastAsia="hr-HR"/>
        </w:rPr>
        <w:t>u skladu sa epidemiološkom situacijom, mjerama nacionalnog Stožera</w:t>
      </w:r>
      <w:r w:rsidR="002C7693">
        <w:rPr>
          <w:rFonts w:ascii="Times New Roman" w:eastAsia="Times New Roman" w:hAnsi="Times New Roman" w:cs="Times New Roman"/>
          <w:sz w:val="24"/>
          <w:szCs w:val="24"/>
          <w:lang w:val="hr-HR" w:eastAsia="hr-HR"/>
        </w:rPr>
        <w:t xml:space="preserve"> civilne zaštite</w:t>
      </w:r>
      <w:r w:rsidR="00025543">
        <w:rPr>
          <w:rFonts w:ascii="Times New Roman" w:eastAsia="Times New Roman" w:hAnsi="Times New Roman" w:cs="Times New Roman"/>
          <w:sz w:val="24"/>
          <w:szCs w:val="24"/>
          <w:lang w:val="hr-HR" w:eastAsia="hr-HR"/>
        </w:rPr>
        <w:t xml:space="preserve">, Županijskog Stožera donosi i </w:t>
      </w:r>
      <w:r w:rsidR="00183B9E">
        <w:rPr>
          <w:rFonts w:ascii="Times New Roman" w:eastAsia="Times New Roman" w:hAnsi="Times New Roman" w:cs="Times New Roman"/>
          <w:sz w:val="24"/>
          <w:szCs w:val="24"/>
          <w:lang w:val="hr-HR" w:eastAsia="hr-HR"/>
        </w:rPr>
        <w:t xml:space="preserve">poduzima </w:t>
      </w:r>
      <w:r w:rsidR="00025543">
        <w:rPr>
          <w:rFonts w:ascii="Times New Roman" w:eastAsia="Times New Roman" w:hAnsi="Times New Roman" w:cs="Times New Roman"/>
          <w:sz w:val="24"/>
          <w:szCs w:val="24"/>
          <w:lang w:val="hr-HR" w:eastAsia="hr-HR"/>
        </w:rPr>
        <w:t xml:space="preserve">sve potrebne mjere koje će očuvati uravnoteženost izvršenja programa. </w:t>
      </w:r>
    </w:p>
    <w:p w14:paraId="1349EEE7"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165ED256" w14:textId="77777777" w:rsidR="009073B5" w:rsidRDefault="009073B5" w:rsidP="009073B5">
      <w:pPr>
        <w:autoSpaceDE w:val="0"/>
        <w:autoSpaceDN w:val="0"/>
        <w:adjustRightInd w:val="0"/>
        <w:spacing w:after="0" w:line="240" w:lineRule="auto"/>
        <w:jc w:val="both"/>
        <w:rPr>
          <w:rFonts w:ascii="Times New Roman" w:eastAsia="Times New Roman" w:hAnsi="Times New Roman" w:cs="Times New Roman"/>
          <w:sz w:val="24"/>
          <w:szCs w:val="24"/>
          <w:lang w:val="pl-PL" w:eastAsia="hr-HR"/>
        </w:rPr>
      </w:pPr>
    </w:p>
    <w:p w14:paraId="4EB7EC7B" w14:textId="77777777" w:rsidR="009073B5" w:rsidRDefault="009073B5" w:rsidP="009073B5">
      <w:pPr>
        <w:pStyle w:val="Odlomakpopisa"/>
        <w:ind w:left="900"/>
        <w:rPr>
          <w:rFonts w:ascii="Times New Roman" w:hAnsi="Times New Roman" w:cs="Times New Roman"/>
          <w:sz w:val="24"/>
          <w:szCs w:val="24"/>
        </w:rPr>
      </w:pPr>
      <w:r>
        <w:rPr>
          <w:rFonts w:ascii="Times New Roman" w:eastAsia="Times New Roman" w:hAnsi="Times New Roman" w:cs="Times New Roman"/>
          <w:sz w:val="24"/>
          <w:szCs w:val="24"/>
          <w:lang w:val="pl-PL" w:eastAsia="hr-HR"/>
        </w:rPr>
        <w:t xml:space="preserve">   </w:t>
      </w:r>
    </w:p>
    <w:p w14:paraId="00F81037" w14:textId="77777777" w:rsidR="009073B5" w:rsidRDefault="009073B5" w:rsidP="009073B5"/>
    <w:p w14:paraId="4792C62D" w14:textId="77777777" w:rsidR="009073B5" w:rsidRDefault="009073B5" w:rsidP="009073B5"/>
    <w:p w14:paraId="64C98F07" w14:textId="77777777" w:rsidR="009073B5" w:rsidRDefault="009073B5" w:rsidP="009073B5"/>
    <w:p w14:paraId="2380ED51" w14:textId="77777777" w:rsidR="009073B5" w:rsidRDefault="009073B5" w:rsidP="009073B5"/>
    <w:p w14:paraId="241CF3E0" w14:textId="77777777" w:rsidR="009073B5" w:rsidRDefault="009073B5" w:rsidP="009073B5"/>
    <w:p w14:paraId="05C49BBD" w14:textId="77777777" w:rsidR="009073B5" w:rsidRDefault="009073B5" w:rsidP="009073B5"/>
    <w:p w14:paraId="62976073" w14:textId="77777777" w:rsidR="009073B5" w:rsidRDefault="009073B5" w:rsidP="009073B5"/>
    <w:p w14:paraId="020DE4F1" w14:textId="77777777" w:rsidR="00592D4B" w:rsidRDefault="00592D4B"/>
    <w:sectPr w:rsidR="00592D4B">
      <w:pgSz w:w="12240" w:h="15840"/>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3A46EE"/>
    <w:multiLevelType w:val="hybridMultilevel"/>
    <w:tmpl w:val="A0240B00"/>
    <w:lvl w:ilvl="0" w:tplc="041A000F">
      <w:start w:val="1"/>
      <w:numFmt w:val="decimal"/>
      <w:lvlText w:val="%1."/>
      <w:lvlJc w:val="left"/>
      <w:pPr>
        <w:ind w:left="1080" w:hanging="360"/>
      </w:pPr>
    </w:lvl>
    <w:lvl w:ilvl="1" w:tplc="041A0019">
      <w:start w:val="1"/>
      <w:numFmt w:val="lowerLetter"/>
      <w:lvlText w:val="%2."/>
      <w:lvlJc w:val="left"/>
      <w:pPr>
        <w:ind w:left="1800" w:hanging="360"/>
      </w:pPr>
    </w:lvl>
    <w:lvl w:ilvl="2" w:tplc="041A001B">
      <w:start w:val="1"/>
      <w:numFmt w:val="lowerRoman"/>
      <w:lvlText w:val="%3."/>
      <w:lvlJc w:val="right"/>
      <w:pPr>
        <w:ind w:left="2520" w:hanging="180"/>
      </w:pPr>
    </w:lvl>
    <w:lvl w:ilvl="3" w:tplc="041A000F">
      <w:start w:val="1"/>
      <w:numFmt w:val="decimal"/>
      <w:lvlText w:val="%4."/>
      <w:lvlJc w:val="left"/>
      <w:pPr>
        <w:ind w:left="3240" w:hanging="360"/>
      </w:pPr>
    </w:lvl>
    <w:lvl w:ilvl="4" w:tplc="041A0019">
      <w:start w:val="1"/>
      <w:numFmt w:val="lowerLetter"/>
      <w:lvlText w:val="%5."/>
      <w:lvlJc w:val="left"/>
      <w:pPr>
        <w:ind w:left="3960" w:hanging="360"/>
      </w:pPr>
    </w:lvl>
    <w:lvl w:ilvl="5" w:tplc="041A001B">
      <w:start w:val="1"/>
      <w:numFmt w:val="lowerRoman"/>
      <w:lvlText w:val="%6."/>
      <w:lvlJc w:val="right"/>
      <w:pPr>
        <w:ind w:left="4680" w:hanging="180"/>
      </w:pPr>
    </w:lvl>
    <w:lvl w:ilvl="6" w:tplc="041A000F">
      <w:start w:val="1"/>
      <w:numFmt w:val="decimal"/>
      <w:lvlText w:val="%7."/>
      <w:lvlJc w:val="left"/>
      <w:pPr>
        <w:ind w:left="5400" w:hanging="360"/>
      </w:pPr>
    </w:lvl>
    <w:lvl w:ilvl="7" w:tplc="041A0019">
      <w:start w:val="1"/>
      <w:numFmt w:val="lowerLetter"/>
      <w:lvlText w:val="%8."/>
      <w:lvlJc w:val="left"/>
      <w:pPr>
        <w:ind w:left="6120" w:hanging="360"/>
      </w:pPr>
    </w:lvl>
    <w:lvl w:ilvl="8" w:tplc="041A001B">
      <w:start w:val="1"/>
      <w:numFmt w:val="lowerRoman"/>
      <w:lvlText w:val="%9."/>
      <w:lvlJc w:val="right"/>
      <w:pPr>
        <w:ind w:left="6840" w:hanging="180"/>
      </w:pPr>
    </w:lvl>
  </w:abstractNum>
  <w:abstractNum w:abstractNumId="1" w15:restartNumberingAfterBreak="0">
    <w:nsid w:val="20DE180E"/>
    <w:multiLevelType w:val="hybridMultilevel"/>
    <w:tmpl w:val="EAD81268"/>
    <w:lvl w:ilvl="0" w:tplc="3FE0EFA6">
      <w:numFmt w:val="bullet"/>
      <w:lvlText w:val="-"/>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8BE758B"/>
    <w:multiLevelType w:val="hybridMultilevel"/>
    <w:tmpl w:val="67AA766A"/>
    <w:lvl w:ilvl="0" w:tplc="3FE0EFA6">
      <w:numFmt w:val="bullet"/>
      <w:lvlText w:val="-"/>
      <w:lvlJc w:val="left"/>
      <w:pPr>
        <w:ind w:left="900" w:hanging="360"/>
      </w:pPr>
    </w:lvl>
    <w:lvl w:ilvl="1" w:tplc="1FFA0C2A">
      <w:numFmt w:val="bullet"/>
      <w:lvlText w:val=""/>
      <w:lvlJc w:val="left"/>
      <w:pPr>
        <w:ind w:left="1620" w:hanging="360"/>
      </w:pPr>
      <w:rPr>
        <w:rFonts w:ascii="Symbol" w:eastAsiaTheme="minorHAnsi" w:hAnsi="Symbol" w:cs="Times New Roman"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start w:val="1"/>
      <w:numFmt w:val="bullet"/>
      <w:lvlText w:val="o"/>
      <w:lvlJc w:val="left"/>
      <w:pPr>
        <w:ind w:left="3780" w:hanging="360"/>
      </w:pPr>
      <w:rPr>
        <w:rFonts w:ascii="Courier New" w:hAnsi="Courier New" w:cs="Courier New" w:hint="default"/>
      </w:rPr>
    </w:lvl>
    <w:lvl w:ilvl="5" w:tplc="04090005">
      <w:start w:val="1"/>
      <w:numFmt w:val="bullet"/>
      <w:lvlText w:val=""/>
      <w:lvlJc w:val="left"/>
      <w:pPr>
        <w:ind w:left="4500" w:hanging="360"/>
      </w:pPr>
      <w:rPr>
        <w:rFonts w:ascii="Wingdings" w:hAnsi="Wingdings" w:hint="default"/>
      </w:rPr>
    </w:lvl>
    <w:lvl w:ilvl="6" w:tplc="04090001">
      <w:start w:val="1"/>
      <w:numFmt w:val="bullet"/>
      <w:lvlText w:val=""/>
      <w:lvlJc w:val="left"/>
      <w:pPr>
        <w:ind w:left="5220" w:hanging="360"/>
      </w:pPr>
      <w:rPr>
        <w:rFonts w:ascii="Symbol" w:hAnsi="Symbol" w:hint="default"/>
      </w:rPr>
    </w:lvl>
    <w:lvl w:ilvl="7" w:tplc="04090003">
      <w:start w:val="1"/>
      <w:numFmt w:val="bullet"/>
      <w:lvlText w:val="o"/>
      <w:lvlJc w:val="left"/>
      <w:pPr>
        <w:ind w:left="5940" w:hanging="360"/>
      </w:pPr>
      <w:rPr>
        <w:rFonts w:ascii="Courier New" w:hAnsi="Courier New" w:cs="Courier New" w:hint="default"/>
      </w:rPr>
    </w:lvl>
    <w:lvl w:ilvl="8" w:tplc="04090005">
      <w:start w:val="1"/>
      <w:numFmt w:val="bullet"/>
      <w:lvlText w:val=""/>
      <w:lvlJc w:val="left"/>
      <w:pPr>
        <w:ind w:left="6660" w:hanging="360"/>
      </w:pPr>
      <w:rPr>
        <w:rFonts w:ascii="Wingdings" w:hAnsi="Wingdings" w:hint="default"/>
      </w:rPr>
    </w:lvl>
  </w:abstractNum>
  <w:abstractNum w:abstractNumId="3" w15:restartNumberingAfterBreak="0">
    <w:nsid w:val="5A4D185D"/>
    <w:multiLevelType w:val="hybridMultilevel"/>
    <w:tmpl w:val="D5E43B7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3359"/>
    <w:rsid w:val="00025543"/>
    <w:rsid w:val="001028FD"/>
    <w:rsid w:val="00133359"/>
    <w:rsid w:val="00183B9E"/>
    <w:rsid w:val="001E1400"/>
    <w:rsid w:val="002736C2"/>
    <w:rsid w:val="002C7693"/>
    <w:rsid w:val="0030774B"/>
    <w:rsid w:val="0032091D"/>
    <w:rsid w:val="00353087"/>
    <w:rsid w:val="00423D39"/>
    <w:rsid w:val="00430960"/>
    <w:rsid w:val="00444F77"/>
    <w:rsid w:val="004F00CD"/>
    <w:rsid w:val="00582138"/>
    <w:rsid w:val="00592D4B"/>
    <w:rsid w:val="005A0139"/>
    <w:rsid w:val="00721E15"/>
    <w:rsid w:val="00736A49"/>
    <w:rsid w:val="00774F28"/>
    <w:rsid w:val="008112DF"/>
    <w:rsid w:val="00850E7D"/>
    <w:rsid w:val="008C006E"/>
    <w:rsid w:val="009073B5"/>
    <w:rsid w:val="00984462"/>
    <w:rsid w:val="009E2123"/>
    <w:rsid w:val="00A4336F"/>
    <w:rsid w:val="00B366E6"/>
    <w:rsid w:val="00B7544E"/>
    <w:rsid w:val="00BB0A3D"/>
    <w:rsid w:val="00BF1782"/>
    <w:rsid w:val="00C420F4"/>
    <w:rsid w:val="00CA267B"/>
    <w:rsid w:val="00CF2C23"/>
    <w:rsid w:val="00D24DD7"/>
    <w:rsid w:val="00D403B7"/>
    <w:rsid w:val="00D57C43"/>
    <w:rsid w:val="00E50D1F"/>
    <w:rsid w:val="00E76903"/>
    <w:rsid w:val="00E9256E"/>
    <w:rsid w:val="00EE5491"/>
    <w:rsid w:val="00F00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AD1F6"/>
  <w15:chartTrackingRefBased/>
  <w15:docId w15:val="{86868493-AFC3-4480-A8E8-8E4A044B2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73B5"/>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9073B5"/>
    <w:pPr>
      <w:ind w:left="720"/>
      <w:contextualSpacing/>
    </w:pPr>
  </w:style>
  <w:style w:type="character" w:customStyle="1" w:styleId="FontStyle16">
    <w:name w:val="Font Style16"/>
    <w:basedOn w:val="Zadanifontodlomka"/>
    <w:rsid w:val="009073B5"/>
    <w:rPr>
      <w:rFonts w:ascii="Arial" w:hAnsi="Arial" w:cs="Arial" w:hint="default"/>
      <w:b/>
      <w:bCs/>
      <w:sz w:val="20"/>
      <w:szCs w:val="20"/>
    </w:rPr>
  </w:style>
  <w:style w:type="paragraph" w:styleId="Tekstbalonia">
    <w:name w:val="Balloon Text"/>
    <w:basedOn w:val="Normal"/>
    <w:link w:val="TekstbaloniaChar"/>
    <w:uiPriority w:val="99"/>
    <w:semiHidden/>
    <w:unhideWhenUsed/>
    <w:rsid w:val="00BB0A3D"/>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BB0A3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9549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3553</Words>
  <Characters>20255</Characters>
  <Application>Microsoft Office Word</Application>
  <DocSecurity>4</DocSecurity>
  <Lines>168</Lines>
  <Paragraphs>47</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Stevan Jeličić</dc:creator>
  <cp:keywords/>
  <dc:description/>
  <cp:lastModifiedBy>Danijela Lamot</cp:lastModifiedBy>
  <cp:revision>2</cp:revision>
  <cp:lastPrinted>2020-12-31T06:41:00Z</cp:lastPrinted>
  <dcterms:created xsi:type="dcterms:W3CDTF">2021-01-08T08:42:00Z</dcterms:created>
  <dcterms:modified xsi:type="dcterms:W3CDTF">2021-01-08T08:42:00Z</dcterms:modified>
</cp:coreProperties>
</file>